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C954" w14:textId="0BB092EA" w:rsidR="00051826" w:rsidRPr="00855FD5" w:rsidRDefault="00351655">
      <w:pPr>
        <w:spacing w:after="0" w:line="259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</w:t>
      </w:r>
      <w:r w:rsidR="00162A89" w:rsidRPr="00855FD5">
        <w:rPr>
          <w:rFonts w:asciiTheme="minorHAnsi" w:hAnsiTheme="minorHAnsi" w:cstheme="minorHAnsi"/>
          <w:sz w:val="24"/>
          <w:szCs w:val="24"/>
        </w:rPr>
        <w:t xml:space="preserve">НЗИОННЫЙ ДОГОВОР </w:t>
      </w:r>
      <w:r w:rsidRPr="00855FD5">
        <w:rPr>
          <w:rFonts w:asciiTheme="minorHAnsi" w:hAnsiTheme="minorHAnsi" w:cstheme="minorHAnsi"/>
          <w:sz w:val="24"/>
          <w:szCs w:val="24"/>
        </w:rPr>
        <w:t>Л-___</w:t>
      </w:r>
    </w:p>
    <w:p w14:paraId="190C689F" w14:textId="352207B6" w:rsidR="00051826" w:rsidRPr="00855FD5" w:rsidRDefault="00162A89">
      <w:pPr>
        <w:spacing w:after="354" w:line="259" w:lineRule="auto"/>
        <w:ind w:left="10" w:right="479" w:hanging="10"/>
        <w:jc w:val="righ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«</w:t>
      </w:r>
      <w:r w:rsidR="00351655" w:rsidRPr="00855FD5">
        <w:rPr>
          <w:rFonts w:asciiTheme="minorHAnsi" w:hAnsiTheme="minorHAnsi" w:cstheme="minorHAnsi"/>
          <w:sz w:val="24"/>
          <w:szCs w:val="24"/>
        </w:rPr>
        <w:t>_</w:t>
      </w:r>
      <w:r w:rsidR="00266C97">
        <w:rPr>
          <w:rFonts w:asciiTheme="minorHAnsi" w:hAnsiTheme="minorHAnsi" w:cstheme="minorHAnsi"/>
          <w:sz w:val="24"/>
          <w:szCs w:val="24"/>
        </w:rPr>
        <w:t>_</w:t>
      </w:r>
      <w:r w:rsidRPr="00855FD5">
        <w:rPr>
          <w:rFonts w:asciiTheme="minorHAnsi" w:hAnsiTheme="minorHAnsi" w:cstheme="minorHAnsi"/>
          <w:sz w:val="24"/>
          <w:szCs w:val="24"/>
        </w:rPr>
        <w:t xml:space="preserve">» </w:t>
      </w:r>
      <w:r w:rsidR="00351655" w:rsidRPr="00855FD5">
        <w:rPr>
          <w:rFonts w:asciiTheme="minorHAnsi" w:hAnsiTheme="minorHAnsi" w:cstheme="minorHAnsi"/>
          <w:sz w:val="24"/>
          <w:szCs w:val="24"/>
        </w:rPr>
        <w:t>______</w:t>
      </w:r>
      <w:r w:rsidRPr="00855FD5">
        <w:rPr>
          <w:rFonts w:asciiTheme="minorHAnsi" w:hAnsiTheme="minorHAnsi" w:cstheme="minorHAnsi"/>
          <w:sz w:val="24"/>
          <w:szCs w:val="24"/>
        </w:rPr>
        <w:t>202</w:t>
      </w:r>
      <w:r w:rsidR="00351655" w:rsidRPr="00855FD5">
        <w:rPr>
          <w:rFonts w:asciiTheme="minorHAnsi" w:hAnsiTheme="minorHAnsi" w:cstheme="minorHAnsi"/>
          <w:sz w:val="24"/>
          <w:szCs w:val="24"/>
        </w:rPr>
        <w:t>2</w:t>
      </w:r>
      <w:r w:rsidRPr="00855FD5">
        <w:rPr>
          <w:rFonts w:asciiTheme="minorHAnsi" w:hAnsiTheme="minorHAnsi" w:cstheme="minorHAnsi"/>
          <w:sz w:val="24"/>
          <w:szCs w:val="24"/>
        </w:rPr>
        <w:t>г.</w:t>
      </w:r>
    </w:p>
    <w:p w14:paraId="0C164BB8" w14:textId="7B5EEAA2" w:rsidR="00051826" w:rsidRPr="00855FD5" w:rsidRDefault="00162A89" w:rsidP="00AE19FB">
      <w:pPr>
        <w:spacing w:line="240" w:lineRule="auto"/>
        <w:ind w:left="284" w:right="416" w:firstLine="651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ООО «</w:t>
      </w:r>
      <w:r w:rsidR="0027435B" w:rsidRPr="00855FD5">
        <w:rPr>
          <w:rFonts w:asciiTheme="minorHAnsi" w:hAnsiTheme="minorHAnsi" w:cstheme="minorHAnsi"/>
          <w:sz w:val="24"/>
          <w:szCs w:val="24"/>
        </w:rPr>
        <w:t>ВИДЕО КОНТУР</w:t>
      </w:r>
      <w:r w:rsidRPr="00855FD5">
        <w:rPr>
          <w:rFonts w:asciiTheme="minorHAnsi" w:hAnsiTheme="minorHAnsi" w:cstheme="minorHAnsi"/>
          <w:sz w:val="24"/>
          <w:szCs w:val="24"/>
        </w:rPr>
        <w:t xml:space="preserve">», именуемое в дальнейшем «Лицензиар», в лице </w:t>
      </w:r>
      <w:r w:rsidR="0027435B" w:rsidRPr="00855FD5">
        <w:rPr>
          <w:rFonts w:asciiTheme="minorHAnsi" w:hAnsiTheme="minorHAnsi" w:cstheme="minorHAnsi"/>
          <w:sz w:val="24"/>
          <w:szCs w:val="24"/>
        </w:rPr>
        <w:t xml:space="preserve">генерального </w:t>
      </w:r>
      <w:r w:rsidRPr="00855FD5">
        <w:rPr>
          <w:rFonts w:asciiTheme="minorHAnsi" w:hAnsiTheme="minorHAnsi" w:cstheme="minorHAnsi"/>
          <w:sz w:val="24"/>
          <w:szCs w:val="24"/>
        </w:rPr>
        <w:t xml:space="preserve">директора </w:t>
      </w:r>
      <w:r w:rsidR="0027435B" w:rsidRPr="00855FD5">
        <w:rPr>
          <w:rFonts w:asciiTheme="minorHAnsi" w:hAnsiTheme="minorHAnsi" w:cstheme="minorHAnsi"/>
          <w:sz w:val="24"/>
          <w:szCs w:val="24"/>
        </w:rPr>
        <w:t>Шевченко Анны Марковны</w:t>
      </w:r>
      <w:r w:rsidRPr="00855FD5">
        <w:rPr>
          <w:rFonts w:asciiTheme="minorHAnsi" w:hAnsiTheme="minorHAnsi" w:cstheme="minorHAnsi"/>
          <w:sz w:val="24"/>
          <w:szCs w:val="24"/>
        </w:rPr>
        <w:t xml:space="preserve">, действующего на основании Устава, с одной стороны, и именуемое в дальнейшем «Лицензиат», и </w:t>
      </w:r>
      <w:r w:rsidR="0027435B" w:rsidRPr="00855FD5">
        <w:rPr>
          <w:rFonts w:asciiTheme="minorHAnsi" w:hAnsiTheme="minorHAnsi" w:cstheme="minorHAnsi"/>
          <w:sz w:val="24"/>
          <w:szCs w:val="24"/>
        </w:rPr>
        <w:t>________________________</w:t>
      </w:r>
      <w:r w:rsidRPr="00855FD5">
        <w:rPr>
          <w:rFonts w:asciiTheme="minorHAnsi" w:hAnsiTheme="minorHAnsi" w:cstheme="minorHAnsi"/>
          <w:sz w:val="24"/>
          <w:szCs w:val="24"/>
        </w:rPr>
        <w:t xml:space="preserve"> в лице </w:t>
      </w:r>
      <w:r w:rsidR="0027435B" w:rsidRPr="00855FD5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855FD5">
        <w:rPr>
          <w:rFonts w:asciiTheme="minorHAnsi" w:hAnsiTheme="minorHAnsi" w:cstheme="minorHAnsi"/>
          <w:sz w:val="24"/>
          <w:szCs w:val="24"/>
        </w:rPr>
        <w:t xml:space="preserve">, действующего на основании </w:t>
      </w:r>
      <w:r w:rsidR="0027435B" w:rsidRPr="00855FD5">
        <w:rPr>
          <w:rFonts w:asciiTheme="minorHAnsi" w:hAnsiTheme="minorHAnsi" w:cstheme="minorHAnsi"/>
          <w:sz w:val="24"/>
          <w:szCs w:val="24"/>
        </w:rPr>
        <w:t>_______</w:t>
      </w:r>
      <w:r w:rsidRPr="00855FD5">
        <w:rPr>
          <w:rFonts w:asciiTheme="minorHAnsi" w:hAnsiTheme="minorHAnsi" w:cstheme="minorHAnsi"/>
          <w:sz w:val="24"/>
          <w:szCs w:val="24"/>
        </w:rPr>
        <w:t xml:space="preserve">, с другой стороны, именуемые каждый в отдельности — «Сторона», а совместно именуемые — «Стороны», </w:t>
      </w:r>
      <w:r w:rsidR="0027435B" w:rsidRPr="00855FD5">
        <w:rPr>
          <w:rFonts w:asciiTheme="minorHAnsi" w:hAnsiTheme="minorHAnsi" w:cstheme="minorHAnsi"/>
          <w:sz w:val="24"/>
          <w:szCs w:val="24"/>
        </w:rPr>
        <w:t>заключили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настоящий Лицензионный договор в соответствии с</w:t>
      </w:r>
    </w:p>
    <w:p w14:paraId="4E638EE9" w14:textId="773D1F53" w:rsidR="00051826" w:rsidRPr="00855FD5" w:rsidRDefault="00162A89" w:rsidP="00AE19FB">
      <w:pPr>
        <w:spacing w:after="257" w:line="240" w:lineRule="auto"/>
        <w:ind w:left="284" w:right="396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п. 4. ч. 1. ст. 93 Федерального закона от 05.04.2013 </w:t>
      </w:r>
      <w:r w:rsidR="00351655" w:rsidRPr="00855FD5">
        <w:rPr>
          <w:rFonts w:asciiTheme="minorHAnsi" w:hAnsiTheme="minorHAnsi" w:cstheme="minorHAnsi"/>
          <w:sz w:val="24"/>
          <w:szCs w:val="24"/>
        </w:rPr>
        <w:t xml:space="preserve">№ </w:t>
      </w:r>
      <w:r w:rsidRPr="00855FD5">
        <w:rPr>
          <w:rFonts w:asciiTheme="minorHAnsi" w:hAnsiTheme="minorHAnsi" w:cstheme="minorHAnsi"/>
          <w:sz w:val="24"/>
          <w:szCs w:val="24"/>
        </w:rPr>
        <w:t>244-Ф3 «О контрактной системе в сфере закупок товаров, работ, Услуг для обеспечения государственных и муниципальн</w:t>
      </w:r>
      <w:r w:rsidR="0027435B" w:rsidRPr="00855FD5">
        <w:rPr>
          <w:rFonts w:asciiTheme="minorHAnsi" w:hAnsiTheme="minorHAnsi" w:cstheme="minorHAnsi"/>
          <w:sz w:val="24"/>
          <w:szCs w:val="24"/>
        </w:rPr>
        <w:t>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нужд» о нижеследующем:</w:t>
      </w:r>
    </w:p>
    <w:p w14:paraId="5C6E5BE8" w14:textId="7D09A826" w:rsidR="00051826" w:rsidRPr="00AE19FB" w:rsidRDefault="00162A89" w:rsidP="00AE19FB">
      <w:pPr>
        <w:pStyle w:val="a3"/>
        <w:numPr>
          <w:ilvl w:val="0"/>
          <w:numId w:val="1"/>
        </w:numPr>
        <w:spacing w:after="15" w:line="240" w:lineRule="auto"/>
        <w:ind w:right="147"/>
        <w:jc w:val="left"/>
        <w:rPr>
          <w:rFonts w:asciiTheme="minorHAnsi" w:hAnsiTheme="minorHAnsi" w:cstheme="minorHAnsi"/>
          <w:sz w:val="24"/>
          <w:szCs w:val="24"/>
        </w:rPr>
      </w:pPr>
      <w:r w:rsidRPr="00AE19FB">
        <w:rPr>
          <w:rFonts w:asciiTheme="minorHAnsi" w:hAnsiTheme="minorHAnsi" w:cstheme="minorHAnsi"/>
          <w:sz w:val="24"/>
          <w:szCs w:val="24"/>
        </w:rPr>
        <w:t>Термины и определения, используемые в договоре</w:t>
      </w:r>
    </w:p>
    <w:p w14:paraId="10C8B644" w14:textId="71B63121" w:rsidR="00051826" w:rsidRPr="00855FD5" w:rsidRDefault="00162A89" w:rsidP="00AE19FB">
      <w:pPr>
        <w:numPr>
          <w:ilvl w:val="1"/>
          <w:numId w:val="1"/>
        </w:numPr>
        <w:spacing w:line="240" w:lineRule="auto"/>
        <w:ind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Лицензиар - юридическое лицо ООО «</w:t>
      </w:r>
      <w:r w:rsidR="0027435B" w:rsidRPr="00855FD5">
        <w:rPr>
          <w:rFonts w:asciiTheme="minorHAnsi" w:hAnsiTheme="minorHAnsi" w:cstheme="minorHAnsi"/>
          <w:sz w:val="24"/>
          <w:szCs w:val="24"/>
        </w:rPr>
        <w:t>ВИДЕО КОНТУР</w:t>
      </w:r>
      <w:r w:rsidRPr="00855FD5">
        <w:rPr>
          <w:rFonts w:asciiTheme="minorHAnsi" w:hAnsiTheme="minorHAnsi" w:cstheme="minorHAnsi"/>
          <w:sz w:val="24"/>
          <w:szCs w:val="24"/>
        </w:rPr>
        <w:t>», за</w:t>
      </w:r>
      <w:r w:rsidR="0027435B" w:rsidRPr="00855FD5">
        <w:rPr>
          <w:rFonts w:asciiTheme="minorHAnsi" w:hAnsiTheme="minorHAnsi" w:cstheme="minorHAnsi"/>
          <w:sz w:val="24"/>
          <w:szCs w:val="24"/>
        </w:rPr>
        <w:t>клю</w:t>
      </w:r>
      <w:r w:rsidRPr="00855FD5">
        <w:rPr>
          <w:rFonts w:asciiTheme="minorHAnsi" w:hAnsiTheme="minorHAnsi" w:cstheme="minorHAnsi"/>
          <w:sz w:val="24"/>
          <w:szCs w:val="24"/>
        </w:rPr>
        <w:t>чившее с Лицензиатом Договор о предоставлении права использования Программы.</w:t>
      </w:r>
    </w:p>
    <w:p w14:paraId="7F050027" w14:textId="627BB2EA" w:rsidR="00051826" w:rsidRPr="00855FD5" w:rsidRDefault="00162A89" w:rsidP="00AE19FB">
      <w:pPr>
        <w:numPr>
          <w:ilvl w:val="1"/>
          <w:numId w:val="1"/>
        </w:numPr>
        <w:spacing w:line="240" w:lineRule="auto"/>
        <w:ind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Лицензия - право на использование Программы, выраженное в передаваемых Лицензиату реквизитах доступа (логин и пароль) опреде</w:t>
      </w:r>
      <w:r w:rsidR="0027435B" w:rsidRPr="00855FD5">
        <w:rPr>
          <w:rFonts w:asciiTheme="minorHAnsi" w:hAnsiTheme="minorHAnsi" w:cstheme="minorHAnsi"/>
          <w:sz w:val="24"/>
          <w:szCs w:val="24"/>
        </w:rPr>
        <w:t>лёнными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способами. Предоставляемые по настоящему Договору лицензии являются просты</w:t>
      </w:r>
      <w:r w:rsidR="0027435B" w:rsidRPr="00855FD5">
        <w:rPr>
          <w:rFonts w:asciiTheme="minorHAnsi" w:hAnsiTheme="minorHAnsi" w:cstheme="minorHAnsi"/>
          <w:sz w:val="24"/>
          <w:szCs w:val="24"/>
        </w:rPr>
        <w:t>ми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(не</w:t>
      </w:r>
      <w:r w:rsidR="0027435B" w:rsidRPr="00855FD5">
        <w:rPr>
          <w:rFonts w:asciiTheme="minorHAnsi" w:hAnsiTheme="minorHAnsi" w:cstheme="minorHAnsi"/>
          <w:sz w:val="24"/>
          <w:szCs w:val="24"/>
        </w:rPr>
        <w:t>исключительными</w:t>
      </w:r>
      <w:r w:rsidRPr="00855FD5">
        <w:rPr>
          <w:rFonts w:asciiTheme="minorHAnsi" w:hAnsiTheme="minorHAnsi" w:cstheme="minorHAnsi"/>
          <w:sz w:val="24"/>
          <w:szCs w:val="24"/>
        </w:rPr>
        <w:t>) лицензи</w:t>
      </w:r>
      <w:r w:rsidR="0027435B" w:rsidRPr="00855FD5">
        <w:rPr>
          <w:rFonts w:asciiTheme="minorHAnsi" w:hAnsiTheme="minorHAnsi" w:cstheme="minorHAnsi"/>
          <w:sz w:val="24"/>
          <w:szCs w:val="24"/>
        </w:rPr>
        <w:t xml:space="preserve">ями. </w:t>
      </w:r>
    </w:p>
    <w:p w14:paraId="7DE3D3DF" w14:textId="0937D218" w:rsidR="00051826" w:rsidRPr="00855FD5" w:rsidRDefault="00162A89" w:rsidP="00AE19FB">
      <w:pPr>
        <w:numPr>
          <w:ilvl w:val="1"/>
          <w:numId w:val="1"/>
        </w:numPr>
        <w:spacing w:line="240" w:lineRule="auto"/>
        <w:ind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Лицензиат - юридическое </w:t>
      </w:r>
      <w:r w:rsidR="0027435B" w:rsidRPr="00855FD5">
        <w:rPr>
          <w:rFonts w:asciiTheme="minorHAnsi" w:hAnsiTheme="minorHAnsi" w:cstheme="minorHAnsi"/>
          <w:sz w:val="24"/>
          <w:szCs w:val="24"/>
        </w:rPr>
        <w:t>или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физическое лицо, заключившее с Лицензиаром настоящий Договор на условиях, содержащихся в Договоре.</w:t>
      </w:r>
    </w:p>
    <w:p w14:paraId="55DFA9DD" w14:textId="7EE7AE42" w:rsidR="0027435B" w:rsidRPr="00855FD5" w:rsidRDefault="00162A89" w:rsidP="00AE19FB">
      <w:pPr>
        <w:pStyle w:val="a3"/>
        <w:numPr>
          <w:ilvl w:val="1"/>
          <w:numId w:val="1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Программа </w:t>
      </w:r>
      <w:r w:rsidR="0027435B" w:rsidRPr="00855FD5">
        <w:rPr>
          <w:rFonts w:asciiTheme="minorHAnsi" w:hAnsiTheme="minorHAnsi" w:cstheme="minorHAnsi"/>
          <w:sz w:val="24"/>
          <w:szCs w:val="24"/>
        </w:rPr>
        <w:t>–</w:t>
      </w:r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="0027435B" w:rsidRPr="00855FD5">
        <w:rPr>
          <w:rFonts w:asciiTheme="minorHAnsi" w:hAnsiTheme="minorHAnsi" w:cstheme="minorHAnsi"/>
          <w:sz w:val="24"/>
          <w:szCs w:val="24"/>
        </w:rPr>
        <w:t xml:space="preserve">Программа «ВИДЕО КОНТУР», как </w:t>
      </w:r>
      <w:r w:rsidRPr="00855FD5">
        <w:rPr>
          <w:rFonts w:asciiTheme="minorHAnsi" w:hAnsiTheme="minorHAnsi" w:cstheme="minorHAnsi"/>
          <w:sz w:val="24"/>
          <w:szCs w:val="24"/>
        </w:rPr>
        <w:t xml:space="preserve">представленная в объективной форме совокупность данных и команд, предназначенных для функционирования ЭВМ и </w:t>
      </w:r>
      <w:r w:rsidR="0027435B" w:rsidRPr="00855FD5">
        <w:rPr>
          <w:rFonts w:asciiTheme="minorHAnsi" w:hAnsiTheme="minorHAnsi" w:cstheme="minorHAnsi"/>
          <w:sz w:val="24"/>
          <w:szCs w:val="24"/>
        </w:rPr>
        <w:t>других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компьютерных устройств в целях получения определенного результата, включая подготов</w:t>
      </w:r>
      <w:r w:rsidR="0027435B" w:rsidRPr="00855FD5">
        <w:rPr>
          <w:rFonts w:asciiTheme="minorHAnsi" w:hAnsiTheme="minorHAnsi" w:cstheme="minorHAnsi"/>
          <w:sz w:val="24"/>
          <w:szCs w:val="24"/>
        </w:rPr>
        <w:t>ительные</w:t>
      </w:r>
      <w:r w:rsidRPr="00855FD5">
        <w:rPr>
          <w:rFonts w:asciiTheme="minorHAnsi" w:hAnsiTheme="minorHAnsi" w:cstheme="minorHAnsi"/>
          <w:sz w:val="24"/>
          <w:szCs w:val="24"/>
        </w:rPr>
        <w:t xml:space="preserve"> матери</w:t>
      </w:r>
      <w:r w:rsidR="0027435B" w:rsidRPr="00855FD5">
        <w:rPr>
          <w:rFonts w:asciiTheme="minorHAnsi" w:hAnsiTheme="minorHAnsi" w:cstheme="minorHAnsi"/>
          <w:sz w:val="24"/>
          <w:szCs w:val="24"/>
        </w:rPr>
        <w:t>ал</w:t>
      </w:r>
      <w:r w:rsidRPr="00855FD5">
        <w:rPr>
          <w:rFonts w:asciiTheme="minorHAnsi" w:hAnsiTheme="minorHAnsi" w:cstheme="minorHAnsi"/>
          <w:sz w:val="24"/>
          <w:szCs w:val="24"/>
        </w:rPr>
        <w:t>ы, полученные в ходе разработки прогр</w:t>
      </w:r>
      <w:r w:rsidR="0027435B" w:rsidRPr="00855FD5">
        <w:rPr>
          <w:rFonts w:asciiTheme="minorHAnsi" w:hAnsiTheme="minorHAnsi" w:cstheme="minorHAnsi"/>
          <w:sz w:val="24"/>
          <w:szCs w:val="24"/>
        </w:rPr>
        <w:t xml:space="preserve">аммы </w:t>
      </w:r>
      <w:r w:rsidRPr="00855FD5">
        <w:rPr>
          <w:rFonts w:asciiTheme="minorHAnsi" w:hAnsiTheme="minorHAnsi" w:cstheme="minorHAnsi"/>
          <w:sz w:val="24"/>
          <w:szCs w:val="24"/>
        </w:rPr>
        <w:t>для ЭВМ, и порождаемые ею аудиови</w:t>
      </w:r>
      <w:r w:rsidR="0027435B" w:rsidRPr="00855FD5">
        <w:rPr>
          <w:rFonts w:asciiTheme="minorHAnsi" w:hAnsiTheme="minorHAnsi" w:cstheme="minorHAnsi"/>
          <w:sz w:val="24"/>
          <w:szCs w:val="24"/>
        </w:rPr>
        <w:t>зуальные</w:t>
      </w:r>
      <w:r w:rsidRPr="00855FD5">
        <w:rPr>
          <w:rFonts w:asciiTheme="minorHAnsi" w:hAnsiTheme="minorHAnsi" w:cstheme="minorHAnsi"/>
          <w:sz w:val="24"/>
          <w:szCs w:val="24"/>
        </w:rPr>
        <w:t xml:space="preserve"> отображения. </w:t>
      </w:r>
    </w:p>
    <w:p w14:paraId="4E501955" w14:textId="77777777" w:rsidR="00104268" w:rsidRPr="00855FD5" w:rsidRDefault="00162A89" w:rsidP="00AE19FB">
      <w:pPr>
        <w:numPr>
          <w:ilvl w:val="1"/>
          <w:numId w:val="4"/>
        </w:num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Лицензионное вознаграждение - стоимость права использования Про</w:t>
      </w:r>
      <w:r w:rsidR="0027435B" w:rsidRPr="00855FD5">
        <w:rPr>
          <w:rFonts w:asciiTheme="minorHAnsi" w:hAnsiTheme="minorHAnsi" w:cstheme="minorHAnsi"/>
          <w:sz w:val="24"/>
          <w:szCs w:val="24"/>
        </w:rPr>
        <w:t>граммы</w:t>
      </w:r>
    </w:p>
    <w:p w14:paraId="55DAA0F8" w14:textId="380915DE" w:rsidR="00051826" w:rsidRPr="00855FD5" w:rsidRDefault="00162A89" w:rsidP="00AE19FB">
      <w:pPr>
        <w:numPr>
          <w:ilvl w:val="1"/>
          <w:numId w:val="4"/>
        </w:num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Учетный период — оплаченный посредством лицензионного вознаграждения период испо</w:t>
      </w:r>
      <w:r w:rsidR="00104268" w:rsidRPr="00855FD5">
        <w:rPr>
          <w:rFonts w:asciiTheme="minorHAnsi" w:hAnsiTheme="minorHAnsi" w:cstheme="minorHAnsi"/>
          <w:sz w:val="24"/>
          <w:szCs w:val="24"/>
        </w:rPr>
        <w:t>льзования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Программы. Минимальный оплачиваемый период — </w:t>
      </w:r>
      <w:r w:rsidR="00104268" w:rsidRPr="00855FD5">
        <w:rPr>
          <w:rFonts w:asciiTheme="minorHAnsi" w:hAnsiTheme="minorHAnsi" w:cstheme="minorHAnsi"/>
          <w:sz w:val="24"/>
          <w:szCs w:val="24"/>
        </w:rPr>
        <w:t xml:space="preserve">1 </w:t>
      </w:r>
      <w:r w:rsidRPr="00855FD5">
        <w:rPr>
          <w:rFonts w:asciiTheme="minorHAnsi" w:hAnsiTheme="minorHAnsi" w:cstheme="minorHAnsi"/>
          <w:sz w:val="24"/>
          <w:szCs w:val="24"/>
        </w:rPr>
        <w:t>(</w:t>
      </w:r>
      <w:r w:rsidR="00104268" w:rsidRPr="00855FD5">
        <w:rPr>
          <w:rFonts w:asciiTheme="minorHAnsi" w:hAnsiTheme="minorHAnsi" w:cstheme="minorHAnsi"/>
          <w:sz w:val="24"/>
          <w:szCs w:val="24"/>
        </w:rPr>
        <w:t>один</w:t>
      </w:r>
      <w:r w:rsidRPr="00855FD5">
        <w:rPr>
          <w:rFonts w:asciiTheme="minorHAnsi" w:hAnsiTheme="minorHAnsi" w:cstheme="minorHAnsi"/>
          <w:sz w:val="24"/>
          <w:szCs w:val="24"/>
        </w:rPr>
        <w:t>) месяц.</w:t>
      </w:r>
    </w:p>
    <w:p w14:paraId="3F5E2B0D" w14:textId="2E5959BA" w:rsidR="00051826" w:rsidRPr="00855FD5" w:rsidRDefault="00162A89" w:rsidP="00AE19FB">
      <w:pPr>
        <w:numPr>
          <w:ilvl w:val="1"/>
          <w:numId w:val="4"/>
        </w:num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Аккаунт Лицензиата - настраиваемое виртуальное рабочее место Лицензиата в Програ</w:t>
      </w:r>
      <w:r w:rsidR="00104268" w:rsidRPr="00855FD5">
        <w:rPr>
          <w:rFonts w:asciiTheme="minorHAnsi" w:hAnsiTheme="minorHAnsi" w:cstheme="minorHAnsi"/>
          <w:sz w:val="24"/>
          <w:szCs w:val="24"/>
        </w:rPr>
        <w:t>мме</w:t>
      </w:r>
      <w:r w:rsidRPr="00855FD5">
        <w:rPr>
          <w:rFonts w:asciiTheme="minorHAnsi" w:hAnsiTheme="minorHAnsi" w:cstheme="minorHAnsi"/>
          <w:sz w:val="24"/>
          <w:szCs w:val="24"/>
        </w:rPr>
        <w:t xml:space="preserve">, где Лицензиат осуществляет действия согласно выбранному Тарифному плану. Аккаунт Лицензиата обладает </w:t>
      </w:r>
      <w:r w:rsidR="00104268" w:rsidRPr="00855FD5">
        <w:rPr>
          <w:rFonts w:asciiTheme="minorHAnsi" w:hAnsiTheme="minorHAnsi" w:cstheme="minorHAnsi"/>
          <w:noProof/>
          <w:sz w:val="24"/>
          <w:szCs w:val="24"/>
        </w:rPr>
        <w:t>уникальным</w:t>
      </w:r>
      <w:r w:rsidRPr="00855FD5">
        <w:rPr>
          <w:rFonts w:asciiTheme="minorHAnsi" w:hAnsiTheme="minorHAnsi" w:cstheme="minorHAnsi"/>
          <w:sz w:val="24"/>
          <w:szCs w:val="24"/>
        </w:rPr>
        <w:t xml:space="preserve"> именем (</w:t>
      </w:r>
      <w:proofErr w:type="spellStart"/>
      <w:r w:rsidRPr="00855FD5">
        <w:rPr>
          <w:rFonts w:asciiTheme="minorHAnsi" w:hAnsiTheme="minorHAnsi" w:cstheme="minorHAnsi"/>
          <w:sz w:val="24"/>
          <w:szCs w:val="24"/>
        </w:rPr>
        <w:t>login</w:t>
      </w:r>
      <w:proofErr w:type="spellEnd"/>
      <w:r w:rsidRPr="00855FD5">
        <w:rPr>
          <w:rFonts w:asciiTheme="minorHAnsi" w:hAnsiTheme="minorHAnsi" w:cstheme="minorHAnsi"/>
          <w:sz w:val="24"/>
          <w:szCs w:val="24"/>
        </w:rPr>
        <w:t xml:space="preserve">) и паролем </w:t>
      </w:r>
      <w:r w:rsidR="00F94278" w:rsidRPr="00855FD5">
        <w:rPr>
          <w:rFonts w:asciiTheme="minorHAnsi" w:hAnsiTheme="minorHAnsi" w:cstheme="minorHAnsi"/>
          <w:sz w:val="24"/>
          <w:szCs w:val="24"/>
        </w:rPr>
        <w:t>(</w:t>
      </w:r>
      <w:r w:rsidR="00104268" w:rsidRPr="00855FD5">
        <w:rPr>
          <w:rFonts w:asciiTheme="minorHAnsi" w:hAnsiTheme="minorHAnsi" w:cstheme="minorHAnsi"/>
          <w:noProof/>
          <w:sz w:val="24"/>
          <w:szCs w:val="24"/>
          <w:lang w:val="en-US"/>
        </w:rPr>
        <w:t>password</w:t>
      </w:r>
      <w:r w:rsidR="00F94278" w:rsidRPr="00855FD5">
        <w:rPr>
          <w:rFonts w:asciiTheme="minorHAnsi" w:hAnsiTheme="minorHAnsi" w:cstheme="minorHAnsi"/>
          <w:noProof/>
          <w:sz w:val="24"/>
          <w:szCs w:val="24"/>
        </w:rPr>
        <w:t>)</w:t>
      </w:r>
      <w:r w:rsidRPr="00855FD5">
        <w:rPr>
          <w:rFonts w:asciiTheme="minorHAnsi" w:hAnsiTheme="minorHAnsi" w:cstheme="minorHAnsi"/>
          <w:sz w:val="24"/>
          <w:szCs w:val="24"/>
        </w:rPr>
        <w:t xml:space="preserve"> что является доступом к Программе на учетный период.</w:t>
      </w:r>
    </w:p>
    <w:p w14:paraId="1AA66D36" w14:textId="7C20AB56" w:rsidR="00051826" w:rsidRPr="00855FD5" w:rsidRDefault="00162A89" w:rsidP="00AE19FB">
      <w:pPr>
        <w:numPr>
          <w:ilvl w:val="1"/>
          <w:numId w:val="4"/>
        </w:numPr>
        <w:spacing w:after="15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Тарифные планы- цены на Л</w:t>
      </w:r>
      <w:r w:rsidR="00F94278" w:rsidRPr="00855FD5">
        <w:rPr>
          <w:rFonts w:asciiTheme="minorHAnsi" w:hAnsiTheme="minorHAnsi" w:cstheme="minorHAnsi"/>
          <w:sz w:val="24"/>
          <w:szCs w:val="24"/>
        </w:rPr>
        <w:t>иц</w:t>
      </w:r>
      <w:r w:rsidRPr="00855FD5">
        <w:rPr>
          <w:rFonts w:asciiTheme="minorHAnsi" w:hAnsiTheme="minorHAnsi" w:cstheme="minorHAnsi"/>
          <w:sz w:val="24"/>
          <w:szCs w:val="24"/>
        </w:rPr>
        <w:t xml:space="preserve">ензии, отраженные на Интернет-сайте Лицензиара </w:t>
      </w:r>
      <w:r w:rsidR="00855FD5">
        <w:rPr>
          <w:rFonts w:asciiTheme="minorHAnsi" w:hAnsiTheme="minorHAnsi" w:cstheme="minorHAnsi"/>
          <w:sz w:val="24"/>
          <w:szCs w:val="24"/>
          <w:u w:val="single" w:color="000000"/>
          <w:lang w:val="en-US"/>
        </w:rPr>
        <w:t>www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.</w:t>
      </w:r>
      <w:r w:rsidR="00F94278" w:rsidRPr="00855FD5">
        <w:rPr>
          <w:rFonts w:asciiTheme="minorHAnsi" w:hAnsiTheme="minorHAnsi" w:cstheme="minorHAnsi"/>
          <w:sz w:val="24"/>
          <w:szCs w:val="24"/>
          <w:u w:val="single" w:color="000000"/>
          <w:lang w:val="en-US"/>
        </w:rPr>
        <w:t>videocontour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.ru</w:t>
      </w:r>
    </w:p>
    <w:p w14:paraId="7DB88223" w14:textId="2EB2BD3C" w:rsidR="00051826" w:rsidRPr="00855FD5" w:rsidRDefault="00162A89" w:rsidP="00AE19FB">
      <w:pPr>
        <w:numPr>
          <w:ilvl w:val="1"/>
          <w:numId w:val="4"/>
        </w:numPr>
        <w:spacing w:after="288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Контент — все объекты, самост</w:t>
      </w:r>
      <w:r w:rsidR="00F94278" w:rsidRPr="00855FD5">
        <w:rPr>
          <w:rFonts w:asciiTheme="minorHAnsi" w:hAnsiTheme="minorHAnsi" w:cstheme="minorHAnsi"/>
          <w:sz w:val="24"/>
          <w:szCs w:val="24"/>
        </w:rPr>
        <w:t>оятельно</w:t>
      </w:r>
      <w:r w:rsidRPr="00855FD5">
        <w:rPr>
          <w:rFonts w:asciiTheme="minorHAnsi" w:hAnsiTheme="minorHAnsi" w:cstheme="minorHAnsi"/>
          <w:sz w:val="24"/>
          <w:szCs w:val="24"/>
        </w:rPr>
        <w:t xml:space="preserve"> размещенные Лицензиатом в мобильном ПО, включая произведения дизайна, графические, текстовые, аудио-, фото- и видео </w:t>
      </w:r>
      <w:r w:rsidRPr="00855FD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2BAC4D5" wp14:editId="021E1698">
            <wp:extent cx="103392" cy="20680"/>
            <wp:effectExtent l="0" t="0" r="0" b="0"/>
            <wp:docPr id="2180" name="Picture 2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" name="Picture 21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92" cy="2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FD5">
        <w:rPr>
          <w:rFonts w:asciiTheme="minorHAnsi" w:hAnsiTheme="minorHAnsi" w:cstheme="minorHAnsi"/>
          <w:sz w:val="24"/>
          <w:szCs w:val="24"/>
        </w:rPr>
        <w:t>произведения и любые иные объекты и их подборки, яв</w:t>
      </w:r>
      <w:r w:rsidR="00F94278" w:rsidRPr="00855FD5">
        <w:rPr>
          <w:rFonts w:asciiTheme="minorHAnsi" w:hAnsiTheme="minorHAnsi" w:cstheme="minorHAnsi"/>
          <w:sz w:val="24"/>
          <w:szCs w:val="24"/>
        </w:rPr>
        <w:t>ляющиеся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объектами </w:t>
      </w:r>
      <w:r w:rsidR="00F94278" w:rsidRPr="00855FD5">
        <w:rPr>
          <w:rFonts w:asciiTheme="minorHAnsi" w:hAnsiTheme="minorHAnsi" w:cstheme="minorHAnsi"/>
          <w:sz w:val="24"/>
          <w:szCs w:val="24"/>
        </w:rPr>
        <w:t>интеллектуальных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прав или не являющиеся таков</w:t>
      </w:r>
      <w:r w:rsidR="00F94278" w:rsidRPr="00855FD5">
        <w:rPr>
          <w:rFonts w:asciiTheme="minorHAnsi" w:hAnsiTheme="minorHAnsi" w:cstheme="minorHAnsi"/>
          <w:sz w:val="24"/>
          <w:szCs w:val="24"/>
        </w:rPr>
        <w:t>ым</w:t>
      </w:r>
      <w:r w:rsidRPr="00855FD5">
        <w:rPr>
          <w:rFonts w:asciiTheme="minorHAnsi" w:hAnsiTheme="minorHAnsi" w:cstheme="minorHAnsi"/>
          <w:sz w:val="24"/>
          <w:szCs w:val="24"/>
        </w:rPr>
        <w:t>и, права (в том числе исключительное право на объекты интеллектуальных прав) на которые принадлежат</w:t>
      </w:r>
      <w:r w:rsidR="00F94278" w:rsidRPr="00855FD5">
        <w:rPr>
          <w:rFonts w:asciiTheme="minorHAnsi" w:hAnsiTheme="minorHAnsi" w:cstheme="minorHAnsi"/>
          <w:sz w:val="24"/>
          <w:szCs w:val="24"/>
        </w:rPr>
        <w:t xml:space="preserve"> либо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Лицензиату, либо иным правообладателям.</w:t>
      </w:r>
    </w:p>
    <w:p w14:paraId="2A656A88" w14:textId="0F1DE6E2" w:rsidR="00051826" w:rsidRPr="00AE19FB" w:rsidRDefault="00162A89" w:rsidP="00AE19FB">
      <w:pPr>
        <w:pStyle w:val="a3"/>
        <w:numPr>
          <w:ilvl w:val="0"/>
          <w:numId w:val="1"/>
        </w:numPr>
        <w:spacing w:after="15" w:line="240" w:lineRule="auto"/>
        <w:ind w:right="147"/>
        <w:jc w:val="left"/>
        <w:rPr>
          <w:rFonts w:asciiTheme="minorHAnsi" w:hAnsiTheme="minorHAnsi" w:cstheme="minorHAnsi"/>
          <w:sz w:val="24"/>
          <w:szCs w:val="24"/>
        </w:rPr>
      </w:pPr>
      <w:r w:rsidRPr="00AE19FB">
        <w:rPr>
          <w:rFonts w:asciiTheme="minorHAnsi" w:hAnsiTheme="minorHAnsi" w:cstheme="minorHAnsi"/>
          <w:sz w:val="24"/>
          <w:szCs w:val="24"/>
        </w:rPr>
        <w:t>Предмет Договора</w:t>
      </w:r>
    </w:p>
    <w:p w14:paraId="0FB4B9F4" w14:textId="39C1A29E" w:rsidR="00051826" w:rsidRPr="00855FD5" w:rsidRDefault="00162A89" w:rsidP="00AE19FB">
      <w:pPr>
        <w:numPr>
          <w:ilvl w:val="1"/>
          <w:numId w:val="1"/>
        </w:numPr>
        <w:spacing w:line="240" w:lineRule="auto"/>
        <w:ind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Лицензиар предоставляет Лицензиату </w:t>
      </w:r>
      <w:r w:rsidR="00F94278" w:rsidRPr="00855FD5">
        <w:rPr>
          <w:rFonts w:asciiTheme="minorHAnsi" w:hAnsiTheme="minorHAnsi" w:cstheme="minorHAnsi"/>
          <w:sz w:val="24"/>
          <w:szCs w:val="24"/>
        </w:rPr>
        <w:t>неисключительное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право использования (неиск</w:t>
      </w:r>
      <w:r w:rsidR="00F94278" w:rsidRPr="00855FD5">
        <w:rPr>
          <w:rFonts w:asciiTheme="minorHAnsi" w:hAnsiTheme="minorHAnsi" w:cstheme="minorHAnsi"/>
          <w:sz w:val="24"/>
          <w:szCs w:val="24"/>
        </w:rPr>
        <w:t>лючительная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="00F94278" w:rsidRPr="00855FD5">
        <w:rPr>
          <w:rFonts w:asciiTheme="minorHAnsi" w:hAnsiTheme="minorHAnsi" w:cstheme="minorHAnsi"/>
          <w:sz w:val="24"/>
          <w:szCs w:val="24"/>
        </w:rPr>
        <w:t>ли</w:t>
      </w:r>
      <w:r w:rsidRPr="00855FD5">
        <w:rPr>
          <w:rFonts w:asciiTheme="minorHAnsi" w:hAnsiTheme="minorHAnsi" w:cstheme="minorHAnsi"/>
          <w:sz w:val="24"/>
          <w:szCs w:val="24"/>
        </w:rPr>
        <w:t xml:space="preserve">цензия) </w:t>
      </w:r>
      <w:r w:rsidR="00F94278" w:rsidRPr="00855FD5">
        <w:rPr>
          <w:rFonts w:asciiTheme="minorHAnsi" w:hAnsiTheme="minorHAnsi" w:cstheme="minorHAnsi"/>
          <w:sz w:val="24"/>
          <w:szCs w:val="24"/>
        </w:rPr>
        <w:t>п</w:t>
      </w:r>
      <w:r w:rsidRPr="00855FD5">
        <w:rPr>
          <w:rFonts w:asciiTheme="minorHAnsi" w:hAnsiTheme="minorHAnsi" w:cstheme="minorHAnsi"/>
          <w:sz w:val="24"/>
          <w:szCs w:val="24"/>
        </w:rPr>
        <w:t>рограммы для ЭВМ «</w:t>
      </w:r>
      <w:r w:rsidR="00F94278" w:rsidRPr="00855FD5">
        <w:rPr>
          <w:rFonts w:asciiTheme="minorHAnsi" w:hAnsiTheme="minorHAnsi" w:cstheme="minorHAnsi"/>
          <w:sz w:val="24"/>
          <w:szCs w:val="24"/>
        </w:rPr>
        <w:t>ВИДЕО КОНТУР</w:t>
      </w:r>
      <w:r w:rsidRPr="00855FD5">
        <w:rPr>
          <w:rFonts w:asciiTheme="minorHAnsi" w:hAnsiTheme="minorHAnsi" w:cstheme="minorHAnsi"/>
          <w:sz w:val="24"/>
          <w:szCs w:val="24"/>
        </w:rPr>
        <w:t xml:space="preserve">» (далее — Программа) по целевому назначению Программы на территории всего мира в течение срока действия лицензии, </w:t>
      </w:r>
      <w:r w:rsidR="00F94278" w:rsidRPr="00855FD5">
        <w:rPr>
          <w:rFonts w:asciiTheme="minorHAnsi" w:hAnsiTheme="minorHAnsi" w:cstheme="minorHAnsi"/>
          <w:sz w:val="24"/>
          <w:szCs w:val="24"/>
        </w:rPr>
        <w:t>следую</w:t>
      </w:r>
      <w:r w:rsidR="00855FD5">
        <w:rPr>
          <w:rFonts w:asciiTheme="minorHAnsi" w:hAnsiTheme="minorHAnsi" w:cstheme="minorHAnsi"/>
          <w:sz w:val="24"/>
          <w:szCs w:val="24"/>
          <w:u w:val="single" w:color="000000"/>
        </w:rPr>
        <w:t>щим</w:t>
      </w:r>
      <w:r w:rsidRPr="00855FD5">
        <w:rPr>
          <w:rFonts w:asciiTheme="minorHAnsi" w:hAnsiTheme="minorHAnsi" w:cstheme="minorHAnsi"/>
          <w:sz w:val="24"/>
          <w:szCs w:val="24"/>
        </w:rPr>
        <w:t xml:space="preserve"> способами:</w:t>
      </w:r>
    </w:p>
    <w:p w14:paraId="234E7140" w14:textId="2027B708" w:rsidR="00051826" w:rsidRPr="00855FD5" w:rsidRDefault="00162A89" w:rsidP="00AE19FB">
      <w:pPr>
        <w:spacing w:after="15" w:line="240" w:lineRule="auto"/>
        <w:ind w:left="284" w:right="147" w:firstLine="52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7557865" wp14:editId="04F896DC">
            <wp:extent cx="49628" cy="24817"/>
            <wp:effectExtent l="0" t="0" r="0" b="0"/>
            <wp:docPr id="2181" name="Picture 2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" name="Picture 21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8" cy="2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FD5">
        <w:rPr>
          <w:rFonts w:asciiTheme="minorHAnsi" w:hAnsiTheme="minorHAnsi" w:cstheme="minorHAnsi"/>
          <w:sz w:val="24"/>
          <w:szCs w:val="24"/>
        </w:rPr>
        <w:t xml:space="preserve"> воспроизведение Программы, ограниченное правом инстал</w:t>
      </w:r>
      <w:r w:rsidR="00F94278" w:rsidRPr="00855FD5">
        <w:rPr>
          <w:rFonts w:asciiTheme="minorHAnsi" w:hAnsiTheme="minorHAnsi" w:cstheme="minorHAnsi"/>
          <w:sz w:val="24"/>
          <w:szCs w:val="24"/>
        </w:rPr>
        <w:t>ляции</w:t>
      </w:r>
      <w:r w:rsidRPr="00855FD5">
        <w:rPr>
          <w:rFonts w:asciiTheme="minorHAnsi" w:hAnsiTheme="minorHAnsi" w:cstheme="minorHAnsi"/>
          <w:sz w:val="24"/>
          <w:szCs w:val="24"/>
        </w:rPr>
        <w:t>, запуска Программы и правом на осуществление действий, необходимых для фун</w:t>
      </w:r>
      <w:r w:rsidR="00F94278" w:rsidRPr="00855FD5">
        <w:rPr>
          <w:rFonts w:asciiTheme="minorHAnsi" w:hAnsiTheme="minorHAnsi" w:cstheme="minorHAnsi"/>
          <w:sz w:val="24"/>
          <w:szCs w:val="24"/>
        </w:rPr>
        <w:t>кц</w:t>
      </w:r>
      <w:r w:rsidRPr="00855FD5">
        <w:rPr>
          <w:rFonts w:asciiTheme="minorHAnsi" w:hAnsiTheme="minorHAnsi" w:cstheme="minorHAnsi"/>
          <w:sz w:val="24"/>
          <w:szCs w:val="24"/>
        </w:rPr>
        <w:t>ионирования Программы в соответствии с ее назначением, в том ч</w:t>
      </w:r>
      <w:r w:rsidR="00F94278" w:rsidRPr="00855FD5">
        <w:rPr>
          <w:rFonts w:asciiTheme="minorHAnsi" w:hAnsiTheme="minorHAnsi" w:cstheme="minorHAnsi"/>
          <w:sz w:val="24"/>
          <w:szCs w:val="24"/>
        </w:rPr>
        <w:t>и</w:t>
      </w:r>
      <w:r w:rsidRPr="00855FD5">
        <w:rPr>
          <w:rFonts w:asciiTheme="minorHAnsi" w:hAnsiTheme="minorHAnsi" w:cstheme="minorHAnsi"/>
          <w:sz w:val="24"/>
          <w:szCs w:val="24"/>
        </w:rPr>
        <w:t>сле запись и хранение в памяти ЭВМ.</w:t>
      </w:r>
    </w:p>
    <w:p w14:paraId="135B7327" w14:textId="31531C50" w:rsidR="00051826" w:rsidRPr="00855FD5" w:rsidRDefault="00F94278" w:rsidP="00AE19FB">
      <w:pPr>
        <w:numPr>
          <w:ilvl w:val="1"/>
          <w:numId w:val="1"/>
        </w:numPr>
        <w:spacing w:line="240" w:lineRule="auto"/>
        <w:ind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Программа</w:t>
      </w:r>
      <w:r w:rsidR="00162A89" w:rsidRPr="00855FD5">
        <w:rPr>
          <w:rFonts w:asciiTheme="minorHAnsi" w:hAnsiTheme="minorHAnsi" w:cstheme="minorHAnsi"/>
          <w:sz w:val="24"/>
          <w:szCs w:val="24"/>
        </w:rPr>
        <w:t xml:space="preserve"> являются интеллектуальной собственностью Лицензиара, правовая охрана которой устанавливается Гражданским Кодексом Российской Федерации, </w:t>
      </w:r>
      <w:r w:rsidRPr="00855FD5">
        <w:rPr>
          <w:rFonts w:asciiTheme="minorHAnsi" w:hAnsiTheme="minorHAnsi" w:cstheme="minorHAnsi"/>
          <w:sz w:val="24"/>
          <w:szCs w:val="24"/>
        </w:rPr>
        <w:t>международными</w:t>
      </w:r>
      <w:r w:rsidR="00162A89"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="00162A89" w:rsidRPr="00855FD5">
        <w:rPr>
          <w:rFonts w:asciiTheme="minorHAnsi" w:hAnsiTheme="minorHAnsi" w:cstheme="minorHAnsi"/>
          <w:sz w:val="24"/>
          <w:szCs w:val="24"/>
        </w:rPr>
        <w:lastRenderedPageBreak/>
        <w:t>договорами Российской Федерации. Лицензиар гарантирует наличие у него прав, необходимых для исполнения Договора. Лицензиар гарантирует наличие у него прав, необходимых для исполнения Договора.</w:t>
      </w:r>
    </w:p>
    <w:p w14:paraId="365D5CE9" w14:textId="7C5BB1C1" w:rsidR="00051826" w:rsidRPr="00855FD5" w:rsidRDefault="00162A89" w:rsidP="00AE19FB">
      <w:pPr>
        <w:numPr>
          <w:ilvl w:val="1"/>
          <w:numId w:val="1"/>
        </w:numPr>
        <w:spacing w:after="306" w:line="240" w:lineRule="auto"/>
        <w:ind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Лицензиар вправе </w:t>
      </w:r>
      <w:r w:rsidR="00F94278" w:rsidRPr="00855FD5">
        <w:rPr>
          <w:rFonts w:asciiTheme="minorHAnsi" w:hAnsiTheme="minorHAnsi" w:cstheme="minorHAnsi"/>
          <w:sz w:val="24"/>
          <w:szCs w:val="24"/>
        </w:rPr>
        <w:t>выпускать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новые релизы и версии Программы, устанавливать условия их предоставления Лицензиату, условия технической поддержки и сопровождения.</w:t>
      </w:r>
    </w:p>
    <w:p w14:paraId="36C223E6" w14:textId="77777777" w:rsidR="00051826" w:rsidRPr="00855FD5" w:rsidRDefault="00162A89" w:rsidP="00AE19FB">
      <w:p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З. Использование Программы</w:t>
      </w:r>
    </w:p>
    <w:p w14:paraId="04703CA6" w14:textId="77777777" w:rsidR="004C4317" w:rsidRPr="00855FD5" w:rsidRDefault="00162A89" w:rsidP="00AE19FB">
      <w:pPr>
        <w:pStyle w:val="a3"/>
        <w:numPr>
          <w:ilvl w:val="1"/>
          <w:numId w:val="3"/>
        </w:num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Лицензиат не имеет права: передавать свои права] обязанности на ис</w:t>
      </w:r>
      <w:r w:rsidR="00F94278" w:rsidRPr="00855FD5">
        <w:rPr>
          <w:rFonts w:asciiTheme="minorHAnsi" w:hAnsiTheme="minorHAnsi" w:cstheme="minorHAnsi"/>
          <w:sz w:val="24"/>
          <w:szCs w:val="24"/>
        </w:rPr>
        <w:t>пользование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 третьим лицам, в том числе включая, но не ограничиваясь передачей третьим лицам полностью или в части прав и/или обязанностей по настоящему Договору; продавать, тиражировать, копировать Программу полностью </w:t>
      </w:r>
      <w:r w:rsidR="00F94278" w:rsidRPr="00855FD5">
        <w:rPr>
          <w:rFonts w:asciiTheme="minorHAnsi" w:hAnsiTheme="minorHAnsi" w:cstheme="minorHAnsi"/>
          <w:sz w:val="24"/>
          <w:szCs w:val="24"/>
        </w:rPr>
        <w:t>или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частично; отчуждать Программу полностью или частично иным образом, в том числе безвозмездно; осуществлять без предварительного письменного разрешения Лицензиара </w:t>
      </w:r>
      <w:proofErr w:type="spellStart"/>
      <w:r w:rsidRPr="00855FD5">
        <w:rPr>
          <w:rFonts w:asciiTheme="minorHAnsi" w:hAnsiTheme="minorHAnsi" w:cstheme="minorHAnsi"/>
          <w:sz w:val="24"/>
          <w:szCs w:val="24"/>
        </w:rPr>
        <w:t>републик</w:t>
      </w:r>
      <w:r w:rsidR="00F94278" w:rsidRPr="00855FD5">
        <w:rPr>
          <w:rFonts w:asciiTheme="minorHAnsi" w:hAnsiTheme="minorHAnsi" w:cstheme="minorHAnsi"/>
          <w:sz w:val="24"/>
          <w:szCs w:val="24"/>
        </w:rPr>
        <w:t>ац</w:t>
      </w:r>
      <w:r w:rsidRPr="00855FD5">
        <w:rPr>
          <w:rFonts w:asciiTheme="minorHAnsi" w:hAnsiTheme="minorHAnsi" w:cstheme="minorHAnsi"/>
          <w:sz w:val="24"/>
          <w:szCs w:val="24"/>
        </w:rPr>
        <w:t>ию</w:t>
      </w:r>
      <w:proofErr w:type="spellEnd"/>
      <w:r w:rsidRPr="00855FD5">
        <w:rPr>
          <w:rFonts w:asciiTheme="minorHAnsi" w:hAnsiTheme="minorHAnsi" w:cstheme="minorHAnsi"/>
          <w:sz w:val="24"/>
          <w:szCs w:val="24"/>
        </w:rPr>
        <w:t xml:space="preserve"> материалов, размещенных на какой-либо странице сайта </w:t>
      </w:r>
      <w:proofErr w:type="spellStart"/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www</w:t>
      </w:r>
      <w:proofErr w:type="spellEnd"/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.</w:t>
      </w:r>
      <w:r w:rsidR="00F94278" w:rsidRPr="00855FD5">
        <w:rPr>
          <w:rFonts w:asciiTheme="minorHAnsi" w:hAnsiTheme="minorHAnsi" w:cstheme="minorHAnsi"/>
          <w:sz w:val="24"/>
          <w:szCs w:val="24"/>
          <w:u w:val="single" w:color="000000"/>
          <w:lang w:val="en-US"/>
        </w:rPr>
        <w:t>videocontour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.ru,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на других страницах в сети Интернет, перепечатку (публикацию) указанных материалов в письменной и,/или электронной форме отдельно и/или в составе сборников; ис</w:t>
      </w:r>
      <w:r w:rsidR="00F94278" w:rsidRPr="00855FD5">
        <w:rPr>
          <w:rFonts w:asciiTheme="minorHAnsi" w:hAnsiTheme="minorHAnsi" w:cstheme="minorHAnsi"/>
          <w:sz w:val="24"/>
          <w:szCs w:val="24"/>
        </w:rPr>
        <w:t>пользовать</w:t>
      </w:r>
      <w:r w:rsidRPr="00855FD5">
        <w:rPr>
          <w:rFonts w:asciiTheme="minorHAnsi" w:hAnsiTheme="minorHAnsi" w:cstheme="minorHAnsi"/>
          <w:sz w:val="24"/>
          <w:szCs w:val="24"/>
        </w:rPr>
        <w:t xml:space="preserve"> без предварительного письменного разрешения Лицензиара Программу для создания и публикации электронн</w:t>
      </w:r>
      <w:r w:rsidR="00F94278" w:rsidRPr="00855FD5">
        <w:rPr>
          <w:rFonts w:asciiTheme="minorHAnsi" w:hAnsiTheme="minorHAnsi" w:cstheme="minorHAnsi"/>
          <w:sz w:val="24"/>
          <w:szCs w:val="24"/>
        </w:rPr>
        <w:t>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справ</w:t>
      </w:r>
      <w:r w:rsidR="00F94278" w:rsidRPr="00855FD5">
        <w:rPr>
          <w:rFonts w:asciiTheme="minorHAnsi" w:hAnsiTheme="minorHAnsi" w:cstheme="minorHAnsi"/>
          <w:sz w:val="24"/>
          <w:szCs w:val="24"/>
        </w:rPr>
        <w:t>очно</w:t>
      </w:r>
      <w:r w:rsidRPr="00855FD5">
        <w:rPr>
          <w:rFonts w:asciiTheme="minorHAnsi" w:hAnsiTheme="minorHAnsi" w:cstheme="minorHAnsi"/>
          <w:sz w:val="24"/>
          <w:szCs w:val="24"/>
        </w:rPr>
        <w:t xml:space="preserve">-энциклопедических изданий, баз данных, аналогичных Программе, не включать Программу в какие бы то ни было базы данных, не распространять Программу способами, не </w:t>
      </w:r>
      <w:r w:rsidR="00F94278" w:rsidRPr="00855FD5">
        <w:rPr>
          <w:rFonts w:asciiTheme="minorHAnsi" w:hAnsiTheme="minorHAnsi" w:cstheme="minorHAnsi"/>
          <w:sz w:val="24"/>
          <w:szCs w:val="24"/>
        </w:rPr>
        <w:t>предусмотренными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настоящим Договором, не доводить до всеобщего сведения материалы и документы, содержащиеся в Программе, а также авторские произведения, содержащиеся в Программе;</w:t>
      </w:r>
    </w:p>
    <w:p w14:paraId="6C66AC99" w14:textId="0734821D" w:rsidR="00051826" w:rsidRPr="00855FD5" w:rsidRDefault="00162A89" w:rsidP="00AE19FB">
      <w:pPr>
        <w:pStyle w:val="a3"/>
        <w:numPr>
          <w:ilvl w:val="1"/>
          <w:numId w:val="3"/>
        </w:num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</w:t>
      </w:r>
      <w:r w:rsidR="00F94278" w:rsidRPr="00855FD5">
        <w:rPr>
          <w:rFonts w:asciiTheme="minorHAnsi" w:hAnsiTheme="minorHAnsi" w:cstheme="minorHAnsi"/>
          <w:sz w:val="24"/>
          <w:szCs w:val="24"/>
        </w:rPr>
        <w:t>иц</w:t>
      </w:r>
      <w:r w:rsidRPr="00855FD5">
        <w:rPr>
          <w:rFonts w:asciiTheme="minorHAnsi" w:hAnsiTheme="minorHAnsi" w:cstheme="minorHAnsi"/>
          <w:sz w:val="24"/>
          <w:szCs w:val="24"/>
        </w:rPr>
        <w:t>енз</w:t>
      </w:r>
      <w:r w:rsidR="00F94278" w:rsidRPr="00855FD5">
        <w:rPr>
          <w:rFonts w:asciiTheme="minorHAnsi" w:hAnsiTheme="minorHAnsi" w:cstheme="minorHAnsi"/>
          <w:sz w:val="24"/>
          <w:szCs w:val="24"/>
        </w:rPr>
        <w:t>иат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не вправе передавать Лицензию на использование Программы третьим лицам во временное пользование (прокат, аренду) без согласования с Л</w:t>
      </w:r>
      <w:r w:rsidR="00F94278" w:rsidRPr="00855FD5">
        <w:rPr>
          <w:rFonts w:asciiTheme="minorHAnsi" w:hAnsiTheme="minorHAnsi" w:cstheme="minorHAnsi"/>
          <w:sz w:val="24"/>
          <w:szCs w:val="24"/>
        </w:rPr>
        <w:t>иц</w:t>
      </w:r>
      <w:r w:rsidRPr="00855FD5">
        <w:rPr>
          <w:rFonts w:asciiTheme="minorHAnsi" w:hAnsiTheme="minorHAnsi" w:cstheme="minorHAnsi"/>
          <w:sz w:val="24"/>
          <w:szCs w:val="24"/>
        </w:rPr>
        <w:t>ензиаром.</w:t>
      </w:r>
    </w:p>
    <w:p w14:paraId="24FCCCA4" w14:textId="0E29DCCB" w:rsidR="004C4317" w:rsidRPr="00855FD5" w:rsidRDefault="00162A89" w:rsidP="00AE19FB">
      <w:pPr>
        <w:numPr>
          <w:ilvl w:val="1"/>
          <w:numId w:val="3"/>
        </w:numPr>
        <w:spacing w:line="240" w:lineRule="auto"/>
        <w:ind w:left="284" w:right="344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</w:t>
      </w:r>
      <w:r w:rsidR="00F94278" w:rsidRPr="00855FD5">
        <w:rPr>
          <w:rFonts w:asciiTheme="minorHAnsi" w:hAnsiTheme="minorHAnsi" w:cstheme="minorHAnsi"/>
          <w:sz w:val="24"/>
          <w:szCs w:val="24"/>
        </w:rPr>
        <w:t>ицензиат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не </w:t>
      </w:r>
      <w:r w:rsidR="00F94278" w:rsidRPr="00855FD5">
        <w:rPr>
          <w:rFonts w:asciiTheme="minorHAnsi" w:hAnsiTheme="minorHAnsi" w:cstheme="minorHAnsi"/>
          <w:sz w:val="24"/>
          <w:szCs w:val="24"/>
        </w:rPr>
        <w:t>им</w:t>
      </w:r>
      <w:r w:rsidRPr="00855FD5">
        <w:rPr>
          <w:rFonts w:asciiTheme="minorHAnsi" w:hAnsiTheme="minorHAnsi" w:cstheme="minorHAnsi"/>
          <w:sz w:val="24"/>
          <w:szCs w:val="24"/>
        </w:rPr>
        <w:t>еет права: передавать треть</w:t>
      </w:r>
      <w:r w:rsidR="00F94278" w:rsidRPr="00855FD5">
        <w:rPr>
          <w:rFonts w:asciiTheme="minorHAnsi" w:hAnsiTheme="minorHAnsi" w:cstheme="minorHAnsi"/>
          <w:sz w:val="24"/>
          <w:szCs w:val="24"/>
        </w:rPr>
        <w:t>им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лицам паро</w:t>
      </w:r>
      <w:r w:rsidR="00F94278" w:rsidRPr="00855FD5">
        <w:rPr>
          <w:rFonts w:asciiTheme="minorHAnsi" w:hAnsiTheme="minorHAnsi" w:cstheme="minorHAnsi"/>
          <w:sz w:val="24"/>
          <w:szCs w:val="24"/>
        </w:rPr>
        <w:t>ли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и логины, </w:t>
      </w:r>
      <w:r w:rsidR="004C4317" w:rsidRPr="00855FD5">
        <w:rPr>
          <w:rFonts w:asciiTheme="minorHAnsi" w:hAnsiTheme="minorHAnsi" w:cstheme="minorHAnsi"/>
          <w:sz w:val="24"/>
          <w:szCs w:val="24"/>
        </w:rPr>
        <w:t xml:space="preserve">используемые </w:t>
      </w:r>
      <w:r w:rsidRPr="00855FD5">
        <w:rPr>
          <w:rFonts w:asciiTheme="minorHAnsi" w:hAnsiTheme="minorHAnsi" w:cstheme="minorHAnsi"/>
          <w:sz w:val="24"/>
          <w:szCs w:val="24"/>
        </w:rPr>
        <w:t xml:space="preserve">для доступа </w:t>
      </w:r>
      <w:proofErr w:type="gramStart"/>
      <w:r w:rsidRPr="00855FD5">
        <w:rPr>
          <w:rFonts w:asciiTheme="minorHAnsi" w:hAnsiTheme="minorHAnsi" w:cstheme="minorHAnsi"/>
          <w:sz w:val="24"/>
          <w:szCs w:val="24"/>
        </w:rPr>
        <w:t>к</w:t>
      </w:r>
      <w:r w:rsidR="00855FD5">
        <w:rPr>
          <w:rFonts w:asciiTheme="minorHAnsi" w:hAnsiTheme="minorHAnsi" w:cstheme="minorHAnsi"/>
          <w:sz w:val="24"/>
          <w:szCs w:val="24"/>
        </w:rPr>
        <w:t xml:space="preserve"> 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Программе</w:t>
      </w:r>
      <w:proofErr w:type="gramEnd"/>
      <w:r w:rsidRPr="00855FD5">
        <w:rPr>
          <w:rFonts w:asciiTheme="minorHAnsi" w:hAnsiTheme="minorHAnsi" w:cstheme="minorHAnsi"/>
          <w:sz w:val="24"/>
          <w:szCs w:val="24"/>
        </w:rPr>
        <w:t xml:space="preserve"> и обязуется обеспечивать конфид</w:t>
      </w:r>
      <w:r w:rsidR="004C4317" w:rsidRPr="00855FD5">
        <w:rPr>
          <w:rFonts w:asciiTheme="minorHAnsi" w:hAnsiTheme="minorHAnsi" w:cstheme="minorHAnsi"/>
          <w:sz w:val="24"/>
          <w:szCs w:val="24"/>
        </w:rPr>
        <w:t>енциаль</w:t>
      </w:r>
      <w:r w:rsidRPr="00855FD5">
        <w:rPr>
          <w:rFonts w:asciiTheme="minorHAnsi" w:hAnsiTheme="minorHAnsi" w:cstheme="minorHAnsi"/>
          <w:sz w:val="24"/>
          <w:szCs w:val="24"/>
        </w:rPr>
        <w:t>ность, а также осуществлять синтаксический анализ (</w:t>
      </w:r>
      <w:proofErr w:type="spellStart"/>
      <w:r w:rsidRPr="00855FD5">
        <w:rPr>
          <w:rFonts w:asciiTheme="minorHAnsi" w:hAnsiTheme="minorHAnsi" w:cstheme="minorHAnsi"/>
          <w:sz w:val="24"/>
          <w:szCs w:val="24"/>
        </w:rPr>
        <w:t>парсинг</w:t>
      </w:r>
      <w:proofErr w:type="spellEnd"/>
      <w:r w:rsidRPr="00855FD5">
        <w:rPr>
          <w:rFonts w:asciiTheme="minorHAnsi" w:hAnsiTheme="minorHAnsi" w:cstheme="minorHAnsi"/>
          <w:sz w:val="24"/>
          <w:szCs w:val="24"/>
        </w:rPr>
        <w:t>) и/или лексический анализ в отношении Программы, а та</w:t>
      </w:r>
      <w:r w:rsidR="004C4317" w:rsidRPr="00855FD5">
        <w:rPr>
          <w:rFonts w:asciiTheme="minorHAnsi" w:hAnsiTheme="minorHAnsi" w:cstheme="minorHAnsi"/>
          <w:sz w:val="24"/>
          <w:szCs w:val="24"/>
        </w:rPr>
        <w:t>кж</w:t>
      </w:r>
      <w:r w:rsidRPr="00855FD5">
        <w:rPr>
          <w:rFonts w:asciiTheme="minorHAnsi" w:hAnsiTheme="minorHAnsi" w:cstheme="minorHAnsi"/>
          <w:sz w:val="24"/>
          <w:szCs w:val="24"/>
        </w:rPr>
        <w:t xml:space="preserve">е интернет-страниц сайта 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w</w:t>
      </w:r>
      <w:r w:rsidR="004C4317" w:rsidRPr="00855FD5">
        <w:rPr>
          <w:rFonts w:asciiTheme="minorHAnsi" w:hAnsiTheme="minorHAnsi" w:cstheme="minorHAnsi"/>
          <w:sz w:val="24"/>
          <w:szCs w:val="24"/>
          <w:u w:val="single" w:color="000000"/>
          <w:lang w:val="en-US"/>
        </w:rPr>
        <w:t>w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 xml:space="preserve">w. </w:t>
      </w:r>
      <w:r w:rsidR="004C4317" w:rsidRPr="00855FD5">
        <w:rPr>
          <w:rFonts w:asciiTheme="minorHAnsi" w:hAnsiTheme="minorHAnsi" w:cstheme="minorHAnsi"/>
          <w:sz w:val="24"/>
          <w:szCs w:val="24"/>
          <w:u w:val="single" w:color="000000"/>
          <w:lang w:val="en-US"/>
        </w:rPr>
        <w:t>videocontour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.ru</w:t>
      </w:r>
    </w:p>
    <w:p w14:paraId="2488D511" w14:textId="77777777" w:rsidR="004C4317" w:rsidRPr="00855FD5" w:rsidRDefault="00162A89" w:rsidP="00AE19FB">
      <w:pPr>
        <w:numPr>
          <w:ilvl w:val="1"/>
          <w:numId w:val="3"/>
        </w:numPr>
        <w:spacing w:line="240" w:lineRule="auto"/>
        <w:ind w:left="284" w:right="344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 Техническую </w:t>
      </w:r>
      <w:r w:rsidR="004C4317" w:rsidRPr="00855FD5">
        <w:rPr>
          <w:rFonts w:asciiTheme="minorHAnsi" w:hAnsiTheme="minorHAnsi" w:cstheme="minorHAnsi"/>
          <w:sz w:val="24"/>
          <w:szCs w:val="24"/>
        </w:rPr>
        <w:t>поддержку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 Лицензиар оказывает в соответствии с правилами оказания технической поддержки, размеще</w:t>
      </w:r>
      <w:r w:rsidR="004C4317" w:rsidRPr="00855FD5">
        <w:rPr>
          <w:rFonts w:asciiTheme="minorHAnsi" w:hAnsiTheme="minorHAnsi" w:cstheme="minorHAnsi"/>
          <w:sz w:val="24"/>
          <w:szCs w:val="24"/>
        </w:rPr>
        <w:t>нными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на сайте Лицензиара </w:t>
      </w:r>
      <w:proofErr w:type="spellStart"/>
      <w:r w:rsidR="004C4317" w:rsidRPr="00855FD5">
        <w:rPr>
          <w:rFonts w:asciiTheme="minorHAnsi" w:hAnsiTheme="minorHAnsi" w:cstheme="minorHAnsi"/>
          <w:sz w:val="24"/>
          <w:szCs w:val="24"/>
        </w:rPr>
        <w:t>www</w:t>
      </w:r>
      <w:proofErr w:type="spellEnd"/>
      <w:r w:rsidR="004C4317" w:rsidRPr="00855FD5">
        <w:rPr>
          <w:rFonts w:asciiTheme="minorHAnsi" w:hAnsiTheme="minorHAnsi" w:cstheme="minorHAnsi"/>
          <w:sz w:val="24"/>
          <w:szCs w:val="24"/>
        </w:rPr>
        <w:t xml:space="preserve">. videocontour.ru </w:t>
      </w:r>
    </w:p>
    <w:p w14:paraId="0A5271F2" w14:textId="7F0D7F9A" w:rsidR="00051826" w:rsidRPr="00855FD5" w:rsidRDefault="00162A89" w:rsidP="00AE19FB">
      <w:pPr>
        <w:numPr>
          <w:ilvl w:val="1"/>
          <w:numId w:val="3"/>
        </w:numPr>
        <w:spacing w:line="240" w:lineRule="auto"/>
        <w:ind w:left="284" w:right="344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 Лицензиар обеспечивает защиту исключительных прав техничес</w:t>
      </w:r>
      <w:r w:rsidR="004C4317" w:rsidRPr="00855FD5">
        <w:rPr>
          <w:rFonts w:asciiTheme="minorHAnsi" w:hAnsiTheme="minorHAnsi" w:cstheme="minorHAnsi"/>
          <w:sz w:val="24"/>
          <w:szCs w:val="24"/>
        </w:rPr>
        <w:t>кими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и (или) программн</w:t>
      </w:r>
      <w:r w:rsidR="004C4317" w:rsidRPr="00855FD5">
        <w:rPr>
          <w:rFonts w:asciiTheme="minorHAnsi" w:hAnsiTheme="minorHAnsi" w:cstheme="minorHAnsi"/>
          <w:sz w:val="24"/>
          <w:szCs w:val="24"/>
        </w:rPr>
        <w:t>ыми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средствами, огран</w:t>
      </w:r>
      <w:r w:rsidR="004C4317" w:rsidRPr="00855FD5">
        <w:rPr>
          <w:rFonts w:asciiTheme="minorHAnsi" w:hAnsiTheme="minorHAnsi" w:cstheme="minorHAnsi"/>
          <w:sz w:val="24"/>
          <w:szCs w:val="24"/>
        </w:rPr>
        <w:t>ичивающими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неправомерный доступ к Программе. Лицензиат не вправе осуществлять действия, направленные на устранение ограничений использования Лицензии на Программу, установленных пу</w:t>
      </w:r>
      <w:r w:rsidR="004C4317" w:rsidRPr="00855FD5">
        <w:rPr>
          <w:rFonts w:asciiTheme="minorHAnsi" w:hAnsiTheme="minorHAnsi" w:cstheme="minorHAnsi"/>
          <w:sz w:val="24"/>
          <w:szCs w:val="24"/>
        </w:rPr>
        <w:t>тё</w:t>
      </w:r>
      <w:r w:rsidRPr="00855FD5">
        <w:rPr>
          <w:rFonts w:asciiTheme="minorHAnsi" w:hAnsiTheme="minorHAnsi" w:cstheme="minorHAnsi"/>
          <w:sz w:val="24"/>
          <w:szCs w:val="24"/>
        </w:rPr>
        <w:t>м применения средств защиты иск</w:t>
      </w:r>
      <w:r w:rsidR="004C4317" w:rsidRPr="00855FD5">
        <w:rPr>
          <w:rFonts w:asciiTheme="minorHAnsi" w:hAnsiTheme="minorHAnsi" w:cstheme="minorHAnsi"/>
          <w:sz w:val="24"/>
          <w:szCs w:val="24"/>
        </w:rPr>
        <w:t>лючительных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прав.</w:t>
      </w:r>
    </w:p>
    <w:p w14:paraId="17E9FF86" w14:textId="77777777" w:rsidR="00051826" w:rsidRPr="00855FD5" w:rsidRDefault="00162A89" w:rsidP="00AE19FB">
      <w:pPr>
        <w:numPr>
          <w:ilvl w:val="1"/>
          <w:numId w:val="2"/>
        </w:num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Программа предоставляется Лицензиату «как есть» (”AS IS”). Лицензиар не дает гарантий, что Программа будет работать на любом оборудовании, на тобой рабочей станции, совместно с любыми другими приложениями без возникновения ошибок.</w:t>
      </w:r>
    </w:p>
    <w:p w14:paraId="06FC6A69" w14:textId="77777777" w:rsidR="00051826" w:rsidRPr="00855FD5" w:rsidRDefault="00162A89" w:rsidP="00AE19FB">
      <w:pPr>
        <w:numPr>
          <w:ilvl w:val="1"/>
          <w:numId w:val="2"/>
        </w:numPr>
        <w:spacing w:after="65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Лицензиар предоставляет Лицензиату необходимое пространство на сервере для использования такого пространства в целях обработки и хранения данных, вводимых с использованием Программы.</w:t>
      </w:r>
    </w:p>
    <w:p w14:paraId="1C8AF080" w14:textId="7792EAF6" w:rsidR="00051826" w:rsidRPr="00855FD5" w:rsidRDefault="00162A89" w:rsidP="00AE19FB">
      <w:pPr>
        <w:numPr>
          <w:ilvl w:val="1"/>
          <w:numId w:val="2"/>
        </w:num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Лицензиар обеспечивает Лицензиату круглосуточный доступ к Программе и к серверу, за иск</w:t>
      </w:r>
      <w:r w:rsidR="00FF3F8B" w:rsidRPr="00855FD5">
        <w:rPr>
          <w:rFonts w:asciiTheme="minorHAnsi" w:hAnsiTheme="minorHAnsi" w:cstheme="minorHAnsi"/>
          <w:sz w:val="24"/>
          <w:szCs w:val="24"/>
        </w:rPr>
        <w:t>люч</w:t>
      </w:r>
      <w:r w:rsidRPr="00855FD5">
        <w:rPr>
          <w:rFonts w:asciiTheme="minorHAnsi" w:hAnsiTheme="minorHAnsi" w:cstheme="minorHAnsi"/>
          <w:sz w:val="24"/>
          <w:szCs w:val="24"/>
        </w:rPr>
        <w:t xml:space="preserve">ением времени проведения профилактических работ, при условии своевременной уплаты Лицензиатом Лицензионного вознаграждения. Лицензиар публикует информацию о проведении профилактических работ на сервере и/или приостановлении работы сайта, на котором расположена Программа, по адресу </w:t>
      </w:r>
      <w:r w:rsidR="00FF3F8B" w:rsidRPr="00855FD5">
        <w:rPr>
          <w:rFonts w:asciiTheme="minorHAnsi" w:hAnsiTheme="minorHAnsi" w:cstheme="minorHAnsi"/>
          <w:sz w:val="24"/>
          <w:szCs w:val="24"/>
          <w:lang w:val="en-US"/>
        </w:rPr>
        <w:t>www</w:t>
      </w:r>
      <w:r w:rsidR="00FF3F8B" w:rsidRPr="00855FD5">
        <w:rPr>
          <w:rFonts w:asciiTheme="minorHAnsi" w:hAnsiTheme="minorHAnsi" w:cstheme="minorHAnsi"/>
          <w:sz w:val="24"/>
          <w:szCs w:val="24"/>
        </w:rPr>
        <w:t>.</w:t>
      </w:r>
      <w:r w:rsidR="00FF3F8B" w:rsidRPr="00855FD5">
        <w:rPr>
          <w:rFonts w:asciiTheme="minorHAnsi" w:hAnsiTheme="minorHAnsi" w:cstheme="minorHAnsi"/>
          <w:sz w:val="24"/>
          <w:szCs w:val="24"/>
          <w:lang w:val="en-US"/>
        </w:rPr>
        <w:t>videocontour</w:t>
      </w:r>
      <w:r w:rsidR="00FF3F8B" w:rsidRPr="00855FD5">
        <w:rPr>
          <w:rFonts w:asciiTheme="minorHAnsi" w:hAnsiTheme="minorHAnsi" w:cstheme="minorHAnsi"/>
          <w:sz w:val="24"/>
          <w:szCs w:val="24"/>
        </w:rPr>
        <w:t>.</w:t>
      </w:r>
      <w:r w:rsidR="00FF3F8B" w:rsidRPr="00855FD5">
        <w:rPr>
          <w:rFonts w:asciiTheme="minorHAnsi" w:hAnsiTheme="minorHAnsi" w:cstheme="minorHAnsi"/>
          <w:sz w:val="24"/>
          <w:szCs w:val="24"/>
          <w:lang w:val="en-US"/>
        </w:rPr>
        <w:t>ru</w:t>
      </w:r>
    </w:p>
    <w:p w14:paraId="19391460" w14:textId="529DF91F" w:rsidR="00051826" w:rsidRPr="00855FD5" w:rsidRDefault="00162A89" w:rsidP="00AE19FB">
      <w:pPr>
        <w:numPr>
          <w:ilvl w:val="1"/>
          <w:numId w:val="2"/>
        </w:num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Лицензиар своевременно осуществляет Обновление Программы, а также обеспечивает целостность и сохранность на сервере данных, введенных Лицензиатом в Программу; </w:t>
      </w:r>
      <w:r w:rsidR="00FF3F8B" w:rsidRPr="00855FD5">
        <w:rPr>
          <w:rFonts w:asciiTheme="minorHAnsi" w:hAnsiTheme="minorHAnsi" w:cstheme="minorHAnsi"/>
          <w:sz w:val="24"/>
          <w:szCs w:val="24"/>
        </w:rPr>
        <w:t>обеспечивает</w:t>
      </w:r>
      <w:r w:rsidRPr="00855FD5">
        <w:rPr>
          <w:rFonts w:asciiTheme="minorHAnsi" w:hAnsiTheme="minorHAnsi" w:cstheme="minorHAnsi"/>
          <w:sz w:val="24"/>
          <w:szCs w:val="24"/>
        </w:rPr>
        <w:t xml:space="preserve"> конфиденциальность всех данных, введенных Лицензиатом в Программу, в течение всего периода их нахождения на сервере.</w:t>
      </w:r>
    </w:p>
    <w:p w14:paraId="3DCF715B" w14:textId="71C155D9" w:rsidR="00051826" w:rsidRPr="00855FD5" w:rsidRDefault="00162A89" w:rsidP="00AE19FB">
      <w:pPr>
        <w:numPr>
          <w:ilvl w:val="1"/>
          <w:numId w:val="2"/>
        </w:numPr>
        <w:spacing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Лицензиар обязан воздерживаться от каких-либо действий, способных затруднить осуществление Лицензиатом прав, предоставленн</w:t>
      </w:r>
      <w:r w:rsidR="00FF3F8B" w:rsidRPr="00855FD5">
        <w:rPr>
          <w:rFonts w:asciiTheme="minorHAnsi" w:hAnsiTheme="minorHAnsi" w:cstheme="minorHAnsi"/>
          <w:sz w:val="24"/>
          <w:szCs w:val="24"/>
        </w:rPr>
        <w:t>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по Лицензии.</w:t>
      </w:r>
    </w:p>
    <w:p w14:paraId="5A3C78AA" w14:textId="0B0CDE8F" w:rsidR="00051826" w:rsidRPr="00855FD5" w:rsidRDefault="00162A89" w:rsidP="00AE19FB">
      <w:pPr>
        <w:spacing w:after="60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lastRenderedPageBreak/>
        <w:t xml:space="preserve">З. 11. Лицензиар вправе </w:t>
      </w:r>
      <w:r w:rsidR="00FF3F8B" w:rsidRPr="00855FD5">
        <w:rPr>
          <w:rFonts w:asciiTheme="minorHAnsi" w:hAnsiTheme="minorHAnsi" w:cstheme="minorHAnsi"/>
          <w:sz w:val="24"/>
          <w:szCs w:val="24"/>
        </w:rPr>
        <w:t>приостанавливать либо полностью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прекращать доступ Лицензиата к Программе в случае нарушения последним условий настоящего Договора.</w:t>
      </w:r>
    </w:p>
    <w:p w14:paraId="5CEDEBF8" w14:textId="3C4C330F" w:rsidR="00051826" w:rsidRPr="00855FD5" w:rsidRDefault="00162A89" w:rsidP="00AE19FB">
      <w:pPr>
        <w:spacing w:after="300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3.12 Лицензиар предоставляет бесплатную </w:t>
      </w:r>
      <w:r w:rsidR="00FF3F8B" w:rsidRPr="00855FD5">
        <w:rPr>
          <w:rFonts w:asciiTheme="minorHAnsi" w:hAnsiTheme="minorHAnsi" w:cstheme="minorHAnsi"/>
          <w:sz w:val="24"/>
          <w:szCs w:val="24"/>
        </w:rPr>
        <w:t xml:space="preserve">услугу технической поддержке </w:t>
      </w:r>
      <w:r w:rsidR="008234C3" w:rsidRPr="00855FD5">
        <w:rPr>
          <w:rFonts w:asciiTheme="minorHAnsi" w:hAnsiTheme="minorHAnsi" w:cstheme="minorHAnsi"/>
          <w:sz w:val="24"/>
          <w:szCs w:val="24"/>
        </w:rPr>
        <w:t>Лицензиата в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</w:t>
      </w:r>
      <w:r w:rsidR="00FF3F8B" w:rsidRPr="00855FD5">
        <w:rPr>
          <w:rFonts w:asciiTheme="minorHAnsi" w:hAnsiTheme="minorHAnsi" w:cstheme="minorHAnsi"/>
          <w:sz w:val="24"/>
          <w:szCs w:val="24"/>
        </w:rPr>
        <w:t>е</w:t>
      </w:r>
      <w:r w:rsidRPr="00855FD5">
        <w:rPr>
          <w:rFonts w:asciiTheme="minorHAnsi" w:hAnsiTheme="minorHAnsi" w:cstheme="minorHAnsi"/>
          <w:sz w:val="24"/>
          <w:szCs w:val="24"/>
        </w:rPr>
        <w:t>. Услуга предоставляется на следующих условиях:</w:t>
      </w:r>
    </w:p>
    <w:p w14:paraId="2E827D9C" w14:textId="7DFBC983" w:rsidR="00051826" w:rsidRPr="00855FD5" w:rsidRDefault="00FF3F8B" w:rsidP="00AE19FB">
      <w:pPr>
        <w:numPr>
          <w:ilvl w:val="0"/>
          <w:numId w:val="5"/>
        </w:numPr>
        <w:spacing w:after="285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Запрос Лицензиата на оказание технической поддержки осуществляется посредством электронной почты или заполнения формы на сайте Лицензиара. </w:t>
      </w:r>
    </w:p>
    <w:p w14:paraId="5F198E74" w14:textId="7FDE3A9D" w:rsidR="00051826" w:rsidRPr="00855FD5" w:rsidRDefault="00FF3F8B" w:rsidP="00AE19FB">
      <w:pPr>
        <w:numPr>
          <w:ilvl w:val="0"/>
          <w:numId w:val="5"/>
        </w:numPr>
        <w:spacing w:after="211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Срок ответа на запрос - 48 часов. </w:t>
      </w:r>
    </w:p>
    <w:p w14:paraId="147A3D33" w14:textId="6C3503C7" w:rsidR="00FF3F8B" w:rsidRPr="00855FD5" w:rsidRDefault="00FF3F8B" w:rsidP="00AE19FB">
      <w:pPr>
        <w:spacing w:after="211" w:line="240" w:lineRule="auto"/>
        <w:ind w:left="284" w:right="277" w:firstLine="0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Пользователям платных </w:t>
      </w:r>
      <w:r w:rsidR="005B39CD" w:rsidRPr="00855FD5">
        <w:rPr>
          <w:rFonts w:asciiTheme="minorHAnsi" w:hAnsiTheme="minorHAnsi" w:cstheme="minorHAnsi"/>
          <w:sz w:val="24"/>
          <w:szCs w:val="24"/>
        </w:rPr>
        <w:t>тарифов на</w:t>
      </w:r>
      <w:r w:rsidRPr="00855FD5">
        <w:rPr>
          <w:rFonts w:asciiTheme="minorHAnsi" w:hAnsiTheme="minorHAnsi" w:cstheme="minorHAnsi"/>
          <w:sz w:val="24"/>
          <w:szCs w:val="24"/>
        </w:rPr>
        <w:t xml:space="preserve"> возмездной основе предоставляются услуги:</w:t>
      </w:r>
    </w:p>
    <w:p w14:paraId="0C6211AB" w14:textId="1B38C80C" w:rsidR="00FF3F8B" w:rsidRPr="00855FD5" w:rsidRDefault="00FF3F8B" w:rsidP="00AE19FB">
      <w:pPr>
        <w:numPr>
          <w:ilvl w:val="0"/>
          <w:numId w:val="5"/>
        </w:numPr>
        <w:spacing w:after="265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Внедрение Программы на мощностях Лицензиата</w:t>
      </w:r>
    </w:p>
    <w:p w14:paraId="4A6E44CC" w14:textId="7B69294B" w:rsidR="00FF3F8B" w:rsidRPr="00855FD5" w:rsidRDefault="00FF3F8B" w:rsidP="00AE19FB">
      <w:pPr>
        <w:numPr>
          <w:ilvl w:val="0"/>
          <w:numId w:val="5"/>
        </w:numPr>
        <w:spacing w:after="265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Ответ на запрос в течение 24 часов </w:t>
      </w:r>
    </w:p>
    <w:p w14:paraId="727AEE99" w14:textId="242D189C" w:rsidR="00051826" w:rsidRPr="00855FD5" w:rsidRDefault="00FF3F8B" w:rsidP="00AE19FB">
      <w:pPr>
        <w:numPr>
          <w:ilvl w:val="0"/>
          <w:numId w:val="5"/>
        </w:numPr>
        <w:spacing w:after="265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Персональный менеджер </w:t>
      </w:r>
    </w:p>
    <w:p w14:paraId="2A91DF8C" w14:textId="77777777" w:rsidR="00FF3F8B" w:rsidRPr="00855FD5" w:rsidRDefault="00FF3F8B" w:rsidP="00AE19FB">
      <w:pPr>
        <w:numPr>
          <w:ilvl w:val="0"/>
          <w:numId w:val="5"/>
        </w:numPr>
        <w:spacing w:after="265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Консультирование по открытию сетевых портов и использованию API</w:t>
      </w:r>
    </w:p>
    <w:p w14:paraId="53D9C379" w14:textId="77777777" w:rsidR="00A16EAB" w:rsidRPr="00855FD5" w:rsidRDefault="00162A89" w:rsidP="00AE19FB">
      <w:pPr>
        <w:numPr>
          <w:ilvl w:val="0"/>
          <w:numId w:val="5"/>
        </w:numPr>
        <w:spacing w:after="265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В случае, если Лицензиату требуется </w:t>
      </w:r>
      <w:r w:rsidR="005B39CD" w:rsidRPr="00855FD5">
        <w:rPr>
          <w:rFonts w:asciiTheme="minorHAnsi" w:hAnsiTheme="minorHAnsi" w:cstheme="minorHAnsi"/>
          <w:sz w:val="24"/>
          <w:szCs w:val="24"/>
        </w:rPr>
        <w:t>помощь условиях</w:t>
      </w:r>
      <w:r w:rsidRPr="00855FD5">
        <w:rPr>
          <w:rFonts w:asciiTheme="minorHAnsi" w:hAnsiTheme="minorHAnsi" w:cstheme="minorHAnsi"/>
          <w:sz w:val="24"/>
          <w:szCs w:val="24"/>
        </w:rPr>
        <w:t>, от</w:t>
      </w:r>
      <w:r w:rsidR="00930938" w:rsidRPr="00855FD5">
        <w:rPr>
          <w:rFonts w:asciiTheme="minorHAnsi" w:hAnsiTheme="minorHAnsi" w:cstheme="minorHAnsi"/>
          <w:sz w:val="24"/>
          <w:szCs w:val="24"/>
        </w:rPr>
        <w:t>личающихся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="00930938" w:rsidRPr="00855FD5">
        <w:rPr>
          <w:rFonts w:asciiTheme="minorHAnsi" w:hAnsiTheme="minorHAnsi" w:cstheme="minorHAnsi"/>
          <w:sz w:val="24"/>
          <w:szCs w:val="24"/>
        </w:rPr>
        <w:t xml:space="preserve">от перечисленных </w:t>
      </w:r>
    </w:p>
    <w:p w14:paraId="29F9F872" w14:textId="6C8F631A" w:rsidR="00051826" w:rsidRPr="00855FD5" w:rsidRDefault="005B39CD" w:rsidP="00AE19FB">
      <w:pPr>
        <w:numPr>
          <w:ilvl w:val="0"/>
          <w:numId w:val="5"/>
        </w:numPr>
        <w:spacing w:after="265" w:line="240" w:lineRule="auto"/>
        <w:ind w:left="284" w:right="27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выше, стоимость</w:t>
      </w:r>
      <w:r w:rsidR="00930938" w:rsidRPr="00855FD5">
        <w:rPr>
          <w:rFonts w:asciiTheme="minorHAnsi" w:hAnsiTheme="minorHAnsi" w:cstheme="minorHAnsi"/>
          <w:sz w:val="24"/>
          <w:szCs w:val="24"/>
        </w:rPr>
        <w:t xml:space="preserve"> и спецификация услуг согласовываются с </w:t>
      </w:r>
      <w:r w:rsidR="00162A89" w:rsidRPr="00855FD5">
        <w:rPr>
          <w:rFonts w:asciiTheme="minorHAnsi" w:hAnsiTheme="minorHAnsi" w:cstheme="minorHAnsi"/>
          <w:sz w:val="24"/>
          <w:szCs w:val="24"/>
        </w:rPr>
        <w:t>персональным менеджером, на основании полученного от Лицензиата запроса</w:t>
      </w:r>
      <w:r w:rsidR="00930938" w:rsidRPr="00855FD5">
        <w:rPr>
          <w:rFonts w:asciiTheme="minorHAnsi" w:hAnsiTheme="minorHAnsi" w:cstheme="minorHAnsi"/>
          <w:sz w:val="24"/>
          <w:szCs w:val="24"/>
        </w:rPr>
        <w:t xml:space="preserve"> в приложении к настоящему договору. </w:t>
      </w:r>
    </w:p>
    <w:p w14:paraId="75BCEE86" w14:textId="14BD868E" w:rsidR="00051826" w:rsidRPr="00855FD5" w:rsidRDefault="00162A89" w:rsidP="00AE19FB">
      <w:pPr>
        <w:pStyle w:val="a3"/>
        <w:numPr>
          <w:ilvl w:val="0"/>
          <w:numId w:val="6"/>
        </w:numPr>
        <w:spacing w:after="15" w:line="240" w:lineRule="auto"/>
        <w:ind w:left="284" w:right="210" w:firstLine="6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Размер вознаграждения и порядок расчетов</w:t>
      </w:r>
    </w:p>
    <w:p w14:paraId="19441AA3" w14:textId="69C1E463" w:rsidR="00A16EAB" w:rsidRDefault="00162A89" w:rsidP="00AE19FB">
      <w:pPr>
        <w:numPr>
          <w:ilvl w:val="1"/>
          <w:numId w:val="6"/>
        </w:numPr>
        <w:spacing w:after="32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За передачу Лицензии на право испо</w:t>
      </w:r>
      <w:r w:rsidR="00A16EAB" w:rsidRPr="00855FD5">
        <w:rPr>
          <w:rFonts w:asciiTheme="minorHAnsi" w:hAnsiTheme="minorHAnsi" w:cstheme="minorHAnsi"/>
          <w:sz w:val="24"/>
          <w:szCs w:val="24"/>
        </w:rPr>
        <w:t>льзования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Программы, Лицензиат уплачивает Лицензиару вознаграждени</w:t>
      </w:r>
      <w:r w:rsidR="00A16EAB" w:rsidRPr="00855FD5">
        <w:rPr>
          <w:rFonts w:asciiTheme="minorHAnsi" w:hAnsiTheme="minorHAnsi" w:cstheme="minorHAnsi"/>
          <w:sz w:val="24"/>
          <w:szCs w:val="24"/>
        </w:rPr>
        <w:t xml:space="preserve">е авансовым </w:t>
      </w:r>
      <w:r w:rsidRPr="00855FD5">
        <w:rPr>
          <w:rFonts w:asciiTheme="minorHAnsi" w:hAnsiTheme="minorHAnsi" w:cstheme="minorHAnsi"/>
          <w:sz w:val="24"/>
          <w:szCs w:val="24"/>
        </w:rPr>
        <w:t>платежом в размере 100% сто</w:t>
      </w:r>
      <w:r w:rsidR="00A16EAB" w:rsidRPr="00855FD5">
        <w:rPr>
          <w:rFonts w:asciiTheme="minorHAnsi" w:hAnsiTheme="minorHAnsi" w:cstheme="minorHAnsi"/>
          <w:sz w:val="24"/>
          <w:szCs w:val="24"/>
        </w:rPr>
        <w:t>имости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</w:t>
      </w:r>
      <w:r w:rsidR="00A16EAB" w:rsidRPr="00855FD5">
        <w:rPr>
          <w:rFonts w:asciiTheme="minorHAnsi" w:hAnsiTheme="minorHAnsi" w:cstheme="minorHAnsi"/>
          <w:sz w:val="24"/>
          <w:szCs w:val="24"/>
        </w:rPr>
        <w:t xml:space="preserve">ицензии. </w:t>
      </w:r>
      <w:r w:rsidR="008234C3" w:rsidRPr="00855FD5">
        <w:rPr>
          <w:rFonts w:asciiTheme="minorHAnsi" w:hAnsiTheme="minorHAnsi" w:cstheme="minorHAnsi"/>
          <w:sz w:val="24"/>
          <w:szCs w:val="24"/>
        </w:rPr>
        <w:t>Стоимость 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срок действия Л</w:t>
      </w:r>
      <w:r w:rsidR="00A16EAB" w:rsidRPr="00855FD5">
        <w:rPr>
          <w:rFonts w:asciiTheme="minorHAnsi" w:hAnsiTheme="minorHAnsi" w:cstheme="minorHAnsi"/>
          <w:sz w:val="24"/>
          <w:szCs w:val="24"/>
        </w:rPr>
        <w:t>ицензии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указываются в счете. По истечении срока ее действия Лицензия возобновляется автоматически на тот же срок и в том же объеме, при условии оплаты в соответствие с п.4.</w:t>
      </w:r>
      <w:r w:rsidR="000D009C">
        <w:rPr>
          <w:rFonts w:asciiTheme="minorHAnsi" w:hAnsiTheme="minorHAnsi" w:cstheme="minorHAnsi"/>
          <w:sz w:val="24"/>
          <w:szCs w:val="24"/>
        </w:rPr>
        <w:t>5</w:t>
      </w:r>
      <w:r w:rsidRPr="00855FD5">
        <w:rPr>
          <w:rFonts w:asciiTheme="minorHAnsi" w:hAnsiTheme="minorHAnsi" w:cstheme="minorHAnsi"/>
          <w:sz w:val="24"/>
          <w:szCs w:val="24"/>
        </w:rPr>
        <w:t>.</w:t>
      </w:r>
      <w:r w:rsidR="000D009C">
        <w:rPr>
          <w:rFonts w:asciiTheme="minorHAnsi" w:hAnsiTheme="minorHAnsi" w:cstheme="minorHAnsi"/>
          <w:sz w:val="24"/>
          <w:szCs w:val="24"/>
        </w:rPr>
        <w:t xml:space="preserve"> и п </w:t>
      </w:r>
      <w:proofErr w:type="gramStart"/>
      <w:r w:rsidR="000D009C">
        <w:rPr>
          <w:rFonts w:asciiTheme="minorHAnsi" w:hAnsiTheme="minorHAnsi" w:cstheme="minorHAnsi"/>
          <w:sz w:val="24"/>
          <w:szCs w:val="24"/>
        </w:rPr>
        <w:t xml:space="preserve">4.6 </w:t>
      </w:r>
      <w:r w:rsidRPr="00855FD5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55FD5">
        <w:rPr>
          <w:rFonts w:asciiTheme="minorHAnsi" w:hAnsiTheme="minorHAnsi" w:cstheme="minorHAnsi"/>
          <w:sz w:val="24"/>
          <w:szCs w:val="24"/>
        </w:rPr>
        <w:t xml:space="preserve"> настоящего Договора.</w:t>
      </w:r>
      <w:r w:rsidR="00A16EAB" w:rsidRPr="00855F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0B7652" w14:textId="3D06C25E" w:rsidR="007B4717" w:rsidRDefault="007B4717" w:rsidP="00AE19FB">
      <w:pPr>
        <w:numPr>
          <w:ilvl w:val="1"/>
          <w:numId w:val="6"/>
        </w:numPr>
        <w:spacing w:after="32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124361348"/>
      <w:r>
        <w:rPr>
          <w:rFonts w:asciiTheme="minorHAnsi" w:hAnsiTheme="minorHAnsi" w:cstheme="minorHAnsi"/>
          <w:sz w:val="24"/>
          <w:szCs w:val="24"/>
        </w:rPr>
        <w:t xml:space="preserve">Учетный </w:t>
      </w:r>
      <w:r w:rsidR="007B1143">
        <w:rPr>
          <w:rFonts w:asciiTheme="minorHAnsi" w:hAnsiTheme="minorHAnsi" w:cstheme="minorHAnsi"/>
          <w:sz w:val="24"/>
          <w:szCs w:val="24"/>
        </w:rPr>
        <w:t>период бесплатной лицензии ДЕМО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7B1143">
        <w:rPr>
          <w:rFonts w:asciiTheme="minorHAnsi" w:hAnsiTheme="minorHAnsi" w:cstheme="minorHAnsi"/>
          <w:sz w:val="24"/>
          <w:szCs w:val="24"/>
        </w:rPr>
        <w:t>1(Один</w:t>
      </w:r>
      <w:r>
        <w:rPr>
          <w:rFonts w:asciiTheme="minorHAnsi" w:hAnsiTheme="minorHAnsi" w:cstheme="minorHAnsi"/>
          <w:sz w:val="24"/>
          <w:szCs w:val="24"/>
        </w:rPr>
        <w:t>) календарный месяц</w:t>
      </w:r>
      <w:r w:rsidR="00132A83">
        <w:rPr>
          <w:rFonts w:asciiTheme="minorHAnsi" w:hAnsiTheme="minorHAnsi" w:cstheme="minorHAnsi"/>
          <w:sz w:val="24"/>
          <w:szCs w:val="24"/>
        </w:rPr>
        <w:t xml:space="preserve"> с момента передачи  права. (п5 настоящего договора).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35391">
        <w:rPr>
          <w:rFonts w:asciiTheme="minorHAnsi" w:hAnsiTheme="minorHAnsi" w:cstheme="minorHAnsi"/>
          <w:sz w:val="24"/>
          <w:szCs w:val="24"/>
        </w:rPr>
        <w:t>По окончании</w:t>
      </w:r>
      <w:r w:rsidR="00132A83">
        <w:rPr>
          <w:rFonts w:asciiTheme="minorHAnsi" w:hAnsiTheme="minorHAnsi" w:cstheme="minorHAnsi"/>
          <w:sz w:val="24"/>
          <w:szCs w:val="24"/>
        </w:rPr>
        <w:t xml:space="preserve"> учетного периода работа  лицензия ДЕМО автоматически прекращается</w:t>
      </w:r>
      <w:r w:rsidR="000D009C">
        <w:rPr>
          <w:rFonts w:asciiTheme="minorHAnsi" w:hAnsiTheme="minorHAnsi" w:cstheme="minorHAnsi"/>
          <w:sz w:val="24"/>
          <w:szCs w:val="24"/>
        </w:rPr>
        <w:t>.</w:t>
      </w:r>
      <w:r w:rsidR="00132A83">
        <w:rPr>
          <w:rFonts w:asciiTheme="minorHAnsi" w:hAnsiTheme="minorHAnsi" w:cstheme="minorHAnsi"/>
          <w:sz w:val="24"/>
          <w:szCs w:val="24"/>
        </w:rPr>
        <w:t xml:space="preserve"> </w:t>
      </w:r>
      <w:r w:rsidR="0073539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Для физических лиц продление лицензии ДЕМО исключается. Для юридических лиц и ИП</w:t>
      </w:r>
      <w:r w:rsidR="00132A8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продление учетного периода</w:t>
      </w:r>
      <w:r w:rsidR="007B1143">
        <w:rPr>
          <w:rFonts w:asciiTheme="minorHAnsi" w:hAnsiTheme="minorHAnsi" w:cstheme="minorHAnsi"/>
          <w:sz w:val="24"/>
          <w:szCs w:val="24"/>
        </w:rPr>
        <w:t xml:space="preserve"> лицензии ДЕМО</w:t>
      </w:r>
      <w:r>
        <w:rPr>
          <w:rFonts w:asciiTheme="minorHAnsi" w:hAnsiTheme="minorHAnsi" w:cstheme="minorHAnsi"/>
          <w:sz w:val="24"/>
          <w:szCs w:val="24"/>
        </w:rPr>
        <w:t xml:space="preserve"> возможно после заключения дополнительного соглашения к настоящему договору на индивидуальных условиях. </w:t>
      </w:r>
    </w:p>
    <w:p w14:paraId="75C00A12" w14:textId="6671DCDF" w:rsidR="00735391" w:rsidRDefault="00735391" w:rsidP="00AE19FB">
      <w:pPr>
        <w:numPr>
          <w:ilvl w:val="1"/>
          <w:numId w:val="6"/>
        </w:numPr>
        <w:spacing w:after="32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Работа по бесплатной лицензии ДЕМО не влечет за собой обязанности Лицензиата по приобретению возмездных лицензий.  Лицензиат может прекратить </w:t>
      </w:r>
      <w:r w:rsidR="00132A83">
        <w:rPr>
          <w:rFonts w:asciiTheme="minorHAnsi" w:hAnsiTheme="minorHAnsi" w:cstheme="minorHAnsi"/>
          <w:sz w:val="24"/>
          <w:szCs w:val="24"/>
        </w:rPr>
        <w:t>использование лицензии</w:t>
      </w:r>
      <w:r>
        <w:rPr>
          <w:rFonts w:asciiTheme="minorHAnsi" w:hAnsiTheme="minorHAnsi" w:cstheme="minorHAnsi"/>
          <w:sz w:val="24"/>
          <w:szCs w:val="24"/>
        </w:rPr>
        <w:t xml:space="preserve"> ДЕМО в любой момент. </w:t>
      </w:r>
    </w:p>
    <w:p w14:paraId="163442A7" w14:textId="5C9F9F23" w:rsidR="00735391" w:rsidRPr="00855FD5" w:rsidRDefault="00735391" w:rsidP="00AE19FB">
      <w:pPr>
        <w:numPr>
          <w:ilvl w:val="1"/>
          <w:numId w:val="6"/>
        </w:numPr>
        <w:spacing w:after="32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Опции ДЕМО лицензии и ее отличия от возмездных лицензий указаны в п.10 настоящего договора. </w:t>
      </w:r>
    </w:p>
    <w:bookmarkEnd w:id="0"/>
    <w:p w14:paraId="16BCC509" w14:textId="62F19A5B" w:rsidR="00051826" w:rsidRPr="00855FD5" w:rsidRDefault="00162A89" w:rsidP="00AE19FB">
      <w:pPr>
        <w:numPr>
          <w:ilvl w:val="1"/>
          <w:numId w:val="6"/>
        </w:numPr>
        <w:spacing w:after="32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Порядок в</w:t>
      </w:r>
      <w:r w:rsidR="00A16EAB" w:rsidRPr="00855FD5">
        <w:rPr>
          <w:rFonts w:asciiTheme="minorHAnsi" w:hAnsiTheme="minorHAnsi" w:cstheme="minorHAnsi"/>
          <w:sz w:val="24"/>
          <w:szCs w:val="24"/>
        </w:rPr>
        <w:t>ыплаты</w:t>
      </w:r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="00A16EAB" w:rsidRPr="00855FD5">
        <w:rPr>
          <w:rFonts w:asciiTheme="minorHAnsi" w:hAnsiTheme="minorHAnsi" w:cstheme="minorHAnsi"/>
          <w:sz w:val="24"/>
          <w:szCs w:val="24"/>
        </w:rPr>
        <w:t>лицензионного</w:t>
      </w:r>
      <w:r w:rsidRPr="00855FD5">
        <w:rPr>
          <w:rFonts w:asciiTheme="minorHAnsi" w:hAnsiTheme="minorHAnsi" w:cstheme="minorHAnsi"/>
          <w:sz w:val="24"/>
          <w:szCs w:val="24"/>
        </w:rPr>
        <w:t xml:space="preserve"> вознаграждения по настоящему Договору:</w:t>
      </w:r>
    </w:p>
    <w:p w14:paraId="62DFA1DD" w14:textId="785C5E39" w:rsidR="00051826" w:rsidRPr="00855FD5" w:rsidRDefault="00162A89" w:rsidP="00AE19FB">
      <w:pPr>
        <w:numPr>
          <w:ilvl w:val="2"/>
          <w:numId w:val="6"/>
        </w:numPr>
        <w:spacing w:line="240" w:lineRule="auto"/>
        <w:ind w:left="284" w:right="13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Лицензиат пер</w:t>
      </w:r>
      <w:r w:rsidR="00A16EAB" w:rsidRPr="00855FD5">
        <w:rPr>
          <w:rFonts w:asciiTheme="minorHAnsi" w:hAnsiTheme="minorHAnsi" w:cstheme="minorHAnsi"/>
          <w:sz w:val="24"/>
          <w:szCs w:val="24"/>
        </w:rPr>
        <w:t xml:space="preserve">ечисляет </w:t>
      </w:r>
      <w:r w:rsidRPr="00855FD5">
        <w:rPr>
          <w:rFonts w:asciiTheme="minorHAnsi" w:hAnsiTheme="minorHAnsi" w:cstheme="minorHAnsi"/>
          <w:sz w:val="24"/>
          <w:szCs w:val="24"/>
        </w:rPr>
        <w:t xml:space="preserve">вознаграждение за передачу прав на использование Программы (лицензии) путем безналичного </w:t>
      </w:r>
      <w:r w:rsidR="00A16EAB" w:rsidRPr="00855FD5">
        <w:rPr>
          <w:rFonts w:asciiTheme="minorHAnsi" w:hAnsiTheme="minorHAnsi" w:cstheme="minorHAnsi"/>
          <w:sz w:val="24"/>
          <w:szCs w:val="24"/>
        </w:rPr>
        <w:t>перевода</w:t>
      </w:r>
      <w:r w:rsidRPr="00855FD5">
        <w:rPr>
          <w:rFonts w:asciiTheme="minorHAnsi" w:hAnsiTheme="minorHAnsi" w:cstheme="minorHAnsi"/>
          <w:sz w:val="24"/>
          <w:szCs w:val="24"/>
        </w:rPr>
        <w:t xml:space="preserve"> денежных средств в ва</w:t>
      </w:r>
      <w:r w:rsidR="00A16EAB" w:rsidRPr="00855FD5">
        <w:rPr>
          <w:rFonts w:asciiTheme="minorHAnsi" w:hAnsiTheme="minorHAnsi" w:cstheme="minorHAnsi"/>
          <w:sz w:val="24"/>
          <w:szCs w:val="24"/>
        </w:rPr>
        <w:t>лю</w:t>
      </w:r>
      <w:r w:rsidRPr="00855FD5">
        <w:rPr>
          <w:rFonts w:asciiTheme="minorHAnsi" w:hAnsiTheme="minorHAnsi" w:cstheme="minorHAnsi"/>
          <w:sz w:val="24"/>
          <w:szCs w:val="24"/>
        </w:rPr>
        <w:t>те Российской Федерации (Российский рубль) на расчетный счет Лицензиара на основании выставленного счета.</w:t>
      </w:r>
    </w:p>
    <w:p w14:paraId="385192F2" w14:textId="77777777" w:rsidR="00051826" w:rsidRPr="00855FD5" w:rsidRDefault="00162A89" w:rsidP="00AE19FB">
      <w:pPr>
        <w:numPr>
          <w:ilvl w:val="2"/>
          <w:numId w:val="6"/>
        </w:numPr>
        <w:spacing w:line="240" w:lineRule="auto"/>
        <w:ind w:left="284" w:right="13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Датой оплаты является дата зачисления денежных средств на расчетный счёт Лицензиара.</w:t>
      </w:r>
    </w:p>
    <w:p w14:paraId="3C368312" w14:textId="59E4C75F" w:rsidR="00A16EAB" w:rsidRDefault="00162A89" w:rsidP="00AE19FB">
      <w:pPr>
        <w:numPr>
          <w:ilvl w:val="1"/>
          <w:numId w:val="6"/>
        </w:numPr>
        <w:spacing w:after="270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Лицензиат обязан оплатить счет в течение 10 банковских </w:t>
      </w:r>
      <w:r w:rsidR="00A16EAB" w:rsidRPr="00855FD5">
        <w:rPr>
          <w:rFonts w:asciiTheme="minorHAnsi" w:hAnsiTheme="minorHAnsi" w:cstheme="minorHAnsi"/>
          <w:sz w:val="24"/>
          <w:szCs w:val="24"/>
        </w:rPr>
        <w:t>дн</w:t>
      </w:r>
      <w:r w:rsidRPr="00855FD5">
        <w:rPr>
          <w:rFonts w:asciiTheme="minorHAnsi" w:hAnsiTheme="minorHAnsi" w:cstheme="minorHAnsi"/>
          <w:sz w:val="24"/>
          <w:szCs w:val="24"/>
        </w:rPr>
        <w:t>ей. В случае пролонгации права испо</w:t>
      </w:r>
      <w:r w:rsidR="00A16EAB" w:rsidRPr="00855FD5">
        <w:rPr>
          <w:rFonts w:asciiTheme="minorHAnsi" w:hAnsiTheme="minorHAnsi" w:cstheme="minorHAnsi"/>
          <w:sz w:val="24"/>
          <w:szCs w:val="24"/>
        </w:rPr>
        <w:t>льзования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 (автоматическая пролонгация Лицензии)</w:t>
      </w:r>
      <w:r w:rsidR="00A16EAB" w:rsidRPr="00855FD5">
        <w:rPr>
          <w:rFonts w:asciiTheme="minorHAnsi" w:hAnsiTheme="minorHAnsi" w:cstheme="minorHAnsi"/>
          <w:sz w:val="24"/>
          <w:szCs w:val="24"/>
        </w:rPr>
        <w:t>,</w:t>
      </w:r>
      <w:r w:rsidRPr="00855FD5">
        <w:rPr>
          <w:rFonts w:asciiTheme="minorHAnsi" w:hAnsiTheme="minorHAnsi" w:cstheme="minorHAnsi"/>
          <w:sz w:val="24"/>
          <w:szCs w:val="24"/>
        </w:rPr>
        <w:t xml:space="preserve"> в</w:t>
      </w:r>
      <w:r w:rsidR="00A16EAB" w:rsidRPr="00855FD5">
        <w:rPr>
          <w:rFonts w:asciiTheme="minorHAnsi" w:hAnsiTheme="minorHAnsi" w:cstheme="minorHAnsi"/>
          <w:sz w:val="24"/>
          <w:szCs w:val="24"/>
        </w:rPr>
        <w:t>ыплата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Лицензионного вознаграждения производится не позднее 3 (трех) рабочих </w:t>
      </w:r>
      <w:r w:rsidR="00A16EAB" w:rsidRPr="00855FD5">
        <w:rPr>
          <w:rFonts w:asciiTheme="minorHAnsi" w:hAnsiTheme="minorHAnsi" w:cstheme="minorHAnsi"/>
          <w:sz w:val="24"/>
          <w:szCs w:val="24"/>
        </w:rPr>
        <w:t>дн</w:t>
      </w:r>
      <w:r w:rsidRPr="00855FD5">
        <w:rPr>
          <w:rFonts w:asciiTheme="minorHAnsi" w:hAnsiTheme="minorHAnsi" w:cstheme="minorHAnsi"/>
          <w:sz w:val="24"/>
          <w:szCs w:val="24"/>
        </w:rPr>
        <w:t>ей до начала нового учетного периода. Е</w:t>
      </w:r>
      <w:r w:rsidR="00A16EAB" w:rsidRPr="00855FD5">
        <w:rPr>
          <w:rFonts w:asciiTheme="minorHAnsi" w:hAnsiTheme="minorHAnsi" w:cstheme="minorHAnsi"/>
          <w:sz w:val="24"/>
          <w:szCs w:val="24"/>
        </w:rPr>
        <w:t>сли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счет не будет оплачен в указанный срок, а размер вознаграждения изменится, </w:t>
      </w:r>
      <w:r w:rsidRPr="00855FD5">
        <w:rPr>
          <w:rFonts w:asciiTheme="minorHAnsi" w:hAnsiTheme="minorHAnsi" w:cstheme="minorHAnsi"/>
          <w:sz w:val="24"/>
          <w:szCs w:val="24"/>
        </w:rPr>
        <w:lastRenderedPageBreak/>
        <w:t>Л</w:t>
      </w:r>
      <w:r w:rsidR="00A16EAB" w:rsidRPr="00855FD5">
        <w:rPr>
          <w:rFonts w:asciiTheme="minorHAnsi" w:hAnsiTheme="minorHAnsi" w:cstheme="minorHAnsi"/>
          <w:sz w:val="24"/>
          <w:szCs w:val="24"/>
        </w:rPr>
        <w:t>иц</w:t>
      </w:r>
      <w:r w:rsidRPr="00855FD5">
        <w:rPr>
          <w:rFonts w:asciiTheme="minorHAnsi" w:hAnsiTheme="minorHAnsi" w:cstheme="minorHAnsi"/>
          <w:sz w:val="24"/>
          <w:szCs w:val="24"/>
        </w:rPr>
        <w:t>ензиат обязан уплатить новый размер вознаграждения, в противном случае настоя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щи</w:t>
      </w:r>
      <w:r w:rsidRPr="00855FD5">
        <w:rPr>
          <w:rFonts w:asciiTheme="minorHAnsi" w:hAnsiTheme="minorHAnsi" w:cstheme="minorHAnsi"/>
          <w:sz w:val="24"/>
          <w:szCs w:val="24"/>
        </w:rPr>
        <w:t>й Договор считается расторгнут</w:t>
      </w:r>
      <w:r w:rsidR="00A16EAB" w:rsidRPr="00855FD5">
        <w:rPr>
          <w:rFonts w:asciiTheme="minorHAnsi" w:hAnsiTheme="minorHAnsi" w:cstheme="minorHAnsi"/>
          <w:sz w:val="24"/>
          <w:szCs w:val="24"/>
        </w:rPr>
        <w:t>ым</w:t>
      </w:r>
      <w:r w:rsidRPr="00855FD5">
        <w:rPr>
          <w:rFonts w:asciiTheme="minorHAnsi" w:hAnsiTheme="minorHAnsi" w:cstheme="minorHAnsi"/>
          <w:sz w:val="24"/>
          <w:szCs w:val="24"/>
        </w:rPr>
        <w:t>.</w:t>
      </w:r>
      <w:r w:rsidR="00A16EAB" w:rsidRPr="00855F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C17F8C" w14:textId="5C3FB66F" w:rsidR="000348E4" w:rsidRPr="00855FD5" w:rsidRDefault="000348E4" w:rsidP="00AE19FB">
      <w:pPr>
        <w:numPr>
          <w:ilvl w:val="1"/>
          <w:numId w:val="6"/>
        </w:numPr>
        <w:spacing w:after="270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Возврат денег возможен до момента активации </w:t>
      </w:r>
      <w:r w:rsidR="000D009C">
        <w:rPr>
          <w:rFonts w:asciiTheme="minorHAnsi" w:hAnsiTheme="minorHAnsi" w:cstheme="minorHAnsi"/>
          <w:sz w:val="24"/>
          <w:szCs w:val="24"/>
        </w:rPr>
        <w:t>лицензии при</w:t>
      </w:r>
      <w:r>
        <w:rPr>
          <w:rFonts w:asciiTheme="minorHAnsi" w:hAnsiTheme="minorHAnsi" w:cstheme="minorHAnsi"/>
          <w:sz w:val="24"/>
          <w:szCs w:val="24"/>
        </w:rPr>
        <w:t xml:space="preserve"> условии расторжения лицензионного договора. </w:t>
      </w:r>
    </w:p>
    <w:p w14:paraId="259AC37C" w14:textId="49A328B9" w:rsidR="00051826" w:rsidRPr="00855FD5" w:rsidRDefault="00162A89" w:rsidP="00AE19FB">
      <w:pPr>
        <w:numPr>
          <w:ilvl w:val="1"/>
          <w:numId w:val="6"/>
        </w:numPr>
        <w:spacing w:after="270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Сумма Лицензионного вознаграждения за Лицензии не облагается НДС, в соответствии со ст. 149 Налогового кодекса Российской Феде</w:t>
      </w:r>
      <w:r w:rsidR="008234C3" w:rsidRPr="00855FD5">
        <w:rPr>
          <w:rFonts w:asciiTheme="minorHAnsi" w:hAnsiTheme="minorHAnsi" w:cstheme="minorHAnsi"/>
          <w:sz w:val="24"/>
          <w:szCs w:val="24"/>
        </w:rPr>
        <w:t>рации</w:t>
      </w:r>
      <w:r w:rsidRPr="00855FD5">
        <w:rPr>
          <w:rFonts w:asciiTheme="minorHAnsi" w:hAnsiTheme="minorHAnsi" w:cstheme="minorHAnsi"/>
          <w:sz w:val="24"/>
          <w:szCs w:val="24"/>
        </w:rPr>
        <w:t>.</w:t>
      </w:r>
    </w:p>
    <w:p w14:paraId="3D4A35ED" w14:textId="05C3C4B4" w:rsidR="00051826" w:rsidRPr="00AE19FB" w:rsidRDefault="00162A89" w:rsidP="00AE19FB">
      <w:pPr>
        <w:pStyle w:val="a3"/>
        <w:numPr>
          <w:ilvl w:val="0"/>
          <w:numId w:val="6"/>
        </w:numPr>
        <w:spacing w:line="240" w:lineRule="auto"/>
        <w:ind w:left="284" w:right="2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E19FB">
        <w:rPr>
          <w:rFonts w:asciiTheme="minorHAnsi" w:hAnsiTheme="minorHAnsi" w:cstheme="minorHAnsi"/>
          <w:sz w:val="24"/>
          <w:szCs w:val="24"/>
        </w:rPr>
        <w:t>Порядок передачи прав</w:t>
      </w:r>
    </w:p>
    <w:p w14:paraId="6303A2AE" w14:textId="77777777" w:rsidR="00051826" w:rsidRPr="00855FD5" w:rsidRDefault="00162A89" w:rsidP="00AE19FB">
      <w:pPr>
        <w:numPr>
          <w:ilvl w:val="1"/>
          <w:numId w:val="6"/>
        </w:numPr>
        <w:spacing w:after="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 течение 5 (пяти) рабочих дней с момента уплаты Лицензиатом Лицензионного вознаграждения в соответствии со статьей 5 настоящего Договора Лицензиар обязуется активировать передаваемую Лицензиату Лицензию и передать ее Лицензиату.</w:t>
      </w:r>
    </w:p>
    <w:p w14:paraId="1D84E865" w14:textId="5512DEC7" w:rsidR="00051826" w:rsidRPr="00855FD5" w:rsidRDefault="00162A89" w:rsidP="00AE19FB">
      <w:pPr>
        <w:numPr>
          <w:ilvl w:val="1"/>
          <w:numId w:val="6"/>
        </w:numPr>
        <w:spacing w:after="3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Необходимым условием активации Лицензии является предварительная регистрация Лицензиата на сайте </w:t>
      </w:r>
      <w:bookmarkStart w:id="1" w:name="_Hlk117856323"/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  <w:fldChar w:fldCharType="begin"/>
      </w:r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  <w:instrText xml:space="preserve"> HYPERLINK "http://www.</w:instrText>
      </w:r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  <w:lang w:val="en-US"/>
        </w:rPr>
        <w:instrText>videocontour</w:instrText>
      </w:r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  <w:instrText>.</w:instrText>
      </w:r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  <w:lang w:val="en-US"/>
        </w:rPr>
        <w:instrText>ru</w:instrText>
      </w:r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  <w:instrText xml:space="preserve">" </w:instrText>
      </w:r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</w:r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  <w:fldChar w:fldCharType="separate"/>
      </w:r>
      <w:r w:rsidR="00A16EAB" w:rsidRPr="00855FD5">
        <w:rPr>
          <w:rStyle w:val="a9"/>
          <w:rFonts w:asciiTheme="minorHAnsi" w:hAnsiTheme="minorHAnsi" w:cstheme="minorHAnsi"/>
          <w:sz w:val="24"/>
          <w:szCs w:val="24"/>
        </w:rPr>
        <w:t>www.</w:t>
      </w:r>
      <w:r w:rsidR="00A16EAB" w:rsidRPr="00855FD5">
        <w:rPr>
          <w:rStyle w:val="a9"/>
          <w:rFonts w:asciiTheme="minorHAnsi" w:hAnsiTheme="minorHAnsi" w:cstheme="minorHAnsi"/>
          <w:sz w:val="24"/>
          <w:szCs w:val="24"/>
          <w:lang w:val="en-US"/>
        </w:rPr>
        <w:t>videocontour</w:t>
      </w:r>
      <w:r w:rsidR="00A16EAB" w:rsidRPr="00855FD5">
        <w:rPr>
          <w:rStyle w:val="a9"/>
          <w:rFonts w:asciiTheme="minorHAnsi" w:hAnsiTheme="minorHAnsi" w:cstheme="minorHAnsi"/>
          <w:sz w:val="24"/>
          <w:szCs w:val="24"/>
        </w:rPr>
        <w:t>.</w:t>
      </w:r>
      <w:r w:rsidR="00A16EAB" w:rsidRPr="00855FD5">
        <w:rPr>
          <w:rStyle w:val="a9"/>
          <w:rFonts w:asciiTheme="minorHAnsi" w:hAnsiTheme="minorHAnsi" w:cstheme="minorHAnsi"/>
          <w:sz w:val="24"/>
          <w:szCs w:val="24"/>
          <w:lang w:val="en-US"/>
        </w:rPr>
        <w:t>ru</w:t>
      </w:r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  <w:fldChar w:fldCharType="end"/>
      </w:r>
      <w:bookmarkEnd w:id="1"/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При осуществлении </w:t>
      </w:r>
      <w:proofErr w:type="gramStart"/>
      <w:r w:rsidRPr="00855FD5">
        <w:rPr>
          <w:rFonts w:asciiTheme="minorHAnsi" w:hAnsiTheme="minorHAnsi" w:cstheme="minorHAnsi"/>
          <w:sz w:val="24"/>
          <w:szCs w:val="24"/>
        </w:rPr>
        <w:t>регистраци</w:t>
      </w:r>
      <w:r w:rsidR="008234C3" w:rsidRPr="00855FD5">
        <w:rPr>
          <w:rFonts w:asciiTheme="minorHAnsi" w:hAnsiTheme="minorHAnsi" w:cstheme="minorHAnsi"/>
          <w:sz w:val="24"/>
          <w:szCs w:val="24"/>
        </w:rPr>
        <w:t>и</w:t>
      </w:r>
      <w:proofErr w:type="gramEnd"/>
      <w:r w:rsidR="008234C3"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Pr="00855FD5">
        <w:rPr>
          <w:rFonts w:asciiTheme="minorHAnsi" w:hAnsiTheme="minorHAnsi" w:cstheme="minorHAnsi"/>
          <w:sz w:val="24"/>
          <w:szCs w:val="24"/>
        </w:rPr>
        <w:t>Лицензиат обязуется указать актуальный контактный номер мобильного телефона и актуальный адрес электронной почты, которые будут использоваться при активации Лицензии. В случае изменения сообщенного при регистрации контактного номера мобильного телефона и/или адреса электронной почты Лицензиат обязуется сообщить Лицензиару новый номер телефона/а</w:t>
      </w:r>
      <w:r w:rsidR="00A16EAB" w:rsidRPr="00855FD5">
        <w:rPr>
          <w:rFonts w:asciiTheme="minorHAnsi" w:hAnsiTheme="minorHAnsi" w:cstheme="minorHAnsi"/>
          <w:sz w:val="24"/>
          <w:szCs w:val="24"/>
        </w:rPr>
        <w:t>д</w:t>
      </w:r>
      <w:r w:rsidRPr="00855FD5">
        <w:rPr>
          <w:rFonts w:asciiTheme="minorHAnsi" w:hAnsiTheme="minorHAnsi" w:cstheme="minorHAnsi"/>
          <w:sz w:val="24"/>
          <w:szCs w:val="24"/>
        </w:rPr>
        <w:t>рес электронной почты незамедлительно в течение 1 (одного) рабочего дня с момента их изменения. В случае неисполнения данной обязанности сообщение об активации, направленное по изначально указанн</w:t>
      </w:r>
      <w:r w:rsidR="00A16EAB" w:rsidRPr="00855FD5">
        <w:rPr>
          <w:rFonts w:asciiTheme="minorHAnsi" w:hAnsiTheme="minorHAnsi" w:cstheme="minorHAnsi"/>
          <w:sz w:val="24"/>
          <w:szCs w:val="24"/>
        </w:rPr>
        <w:t>ому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Лицензиатом номеру мобильного телефона и адресу электронной почты, будет считаться надлежащим образом направленным, а Лицензия — активированной и переданной Лицензиату надлежащим образом в день направления Лицензиаром сообщения об активации.</w:t>
      </w:r>
    </w:p>
    <w:p w14:paraId="0ED435D9" w14:textId="4592FBD1" w:rsidR="00051826" w:rsidRPr="00855FD5" w:rsidRDefault="00162A89" w:rsidP="00AE19FB">
      <w:pPr>
        <w:numPr>
          <w:ilvl w:val="1"/>
          <w:numId w:val="6"/>
        </w:numPr>
        <w:spacing w:after="31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Лицензия считается активированной и надлежащим образом переданной Лицензиату с момента отправки Лицензиаром Лицензиату электронного сообщения, содержащего уведомление об актив</w:t>
      </w:r>
      <w:r w:rsidR="00A16EAB" w:rsidRPr="00855FD5">
        <w:rPr>
          <w:rFonts w:asciiTheme="minorHAnsi" w:hAnsiTheme="minorHAnsi" w:cstheme="minorHAnsi"/>
          <w:sz w:val="24"/>
          <w:szCs w:val="24"/>
        </w:rPr>
        <w:t>ации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Лицензии, на адрес электронной почты Лицензиата, указанный при регистрации на сайте </w:t>
      </w:r>
      <w:hyperlink r:id="rId7" w:history="1">
        <w:r w:rsidR="00A16EAB" w:rsidRPr="00855FD5">
          <w:rPr>
            <w:rStyle w:val="a9"/>
            <w:rFonts w:asciiTheme="minorHAnsi" w:hAnsiTheme="minorHAnsi" w:cstheme="minorHAnsi"/>
            <w:sz w:val="24"/>
            <w:szCs w:val="24"/>
          </w:rPr>
          <w:t>www.</w:t>
        </w:r>
        <w:r w:rsidR="00A16EAB" w:rsidRPr="00855FD5">
          <w:rPr>
            <w:rStyle w:val="a9"/>
            <w:rFonts w:asciiTheme="minorHAnsi" w:hAnsiTheme="minorHAnsi" w:cstheme="minorHAnsi"/>
            <w:sz w:val="24"/>
            <w:szCs w:val="24"/>
            <w:lang w:val="en-US"/>
          </w:rPr>
          <w:t>videocontour</w:t>
        </w:r>
        <w:r w:rsidR="00A16EAB" w:rsidRPr="00855FD5">
          <w:rPr>
            <w:rStyle w:val="a9"/>
            <w:rFonts w:asciiTheme="minorHAnsi" w:hAnsiTheme="minorHAnsi" w:cstheme="minorHAnsi"/>
            <w:sz w:val="24"/>
            <w:szCs w:val="24"/>
          </w:rPr>
          <w:t>.</w:t>
        </w:r>
        <w:r w:rsidR="00A16EAB" w:rsidRPr="00855FD5">
          <w:rPr>
            <w:rStyle w:val="a9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55FD5">
        <w:rPr>
          <w:rFonts w:asciiTheme="minorHAnsi" w:hAnsiTheme="minorHAnsi" w:cstheme="minorHAnsi"/>
          <w:sz w:val="24"/>
          <w:szCs w:val="24"/>
        </w:rPr>
        <w:t>и являющийся его логином для доступа к Программе.</w:t>
      </w:r>
    </w:p>
    <w:p w14:paraId="6E71A790" w14:textId="77777777" w:rsidR="00A16EAB" w:rsidRPr="00855FD5" w:rsidRDefault="00162A89" w:rsidP="00AE19FB">
      <w:pPr>
        <w:numPr>
          <w:ilvl w:val="1"/>
          <w:numId w:val="6"/>
        </w:numPr>
        <w:spacing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 случае если Лицензиат не осуществил предусмотренную п. 5.2. настоящего Договора предвар</w:t>
      </w:r>
      <w:r w:rsidR="00A16EAB" w:rsidRPr="00855FD5">
        <w:rPr>
          <w:rFonts w:asciiTheme="minorHAnsi" w:hAnsiTheme="minorHAnsi" w:cstheme="minorHAnsi"/>
          <w:sz w:val="24"/>
          <w:szCs w:val="24"/>
        </w:rPr>
        <w:t>ительную</w:t>
      </w:r>
      <w:r w:rsidRPr="00855FD5">
        <w:rPr>
          <w:rFonts w:asciiTheme="minorHAnsi" w:hAnsiTheme="minorHAnsi" w:cstheme="minorHAnsi"/>
          <w:sz w:val="24"/>
          <w:szCs w:val="24"/>
        </w:rPr>
        <w:t xml:space="preserve"> регистрацию на сайте </w:t>
      </w:r>
      <w:hyperlink r:id="rId8" w:history="1">
        <w:r w:rsidR="00A16EAB" w:rsidRPr="00855FD5">
          <w:rPr>
            <w:rStyle w:val="a9"/>
            <w:rFonts w:asciiTheme="minorHAnsi" w:hAnsiTheme="minorHAnsi" w:cstheme="minorHAnsi"/>
            <w:sz w:val="24"/>
            <w:szCs w:val="24"/>
          </w:rPr>
          <w:t>www.videocontour.ru</w:t>
        </w:r>
      </w:hyperlink>
      <w:r w:rsidR="00A16EAB" w:rsidRPr="00855FD5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55FD5">
        <w:rPr>
          <w:rFonts w:asciiTheme="minorHAnsi" w:hAnsiTheme="minorHAnsi" w:cstheme="minorHAnsi"/>
          <w:sz w:val="24"/>
          <w:szCs w:val="24"/>
        </w:rPr>
        <w:t xml:space="preserve">в течение 5 (пяти) рабочих дней с момента уплаты Лицензионного вознаграждения, Лицензия считается активированной и надлежащим образом переданной Лицензиату по истечении 5 (пяти) рабочих дней с момента уплаты Лицензиатом Лицензионного вознаграждения. </w:t>
      </w:r>
    </w:p>
    <w:p w14:paraId="188AF18F" w14:textId="77777777" w:rsidR="00A16EAB" w:rsidRPr="00855FD5" w:rsidRDefault="00162A89" w:rsidP="00AE19FB">
      <w:pPr>
        <w:numPr>
          <w:ilvl w:val="1"/>
          <w:numId w:val="7"/>
        </w:numPr>
        <w:spacing w:after="79" w:line="240" w:lineRule="auto"/>
        <w:ind w:left="284" w:right="236" w:firstLine="2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По запросу Лицензиата Лицензиар после направления Л</w:t>
      </w:r>
      <w:r w:rsidR="00A16EAB" w:rsidRPr="00855FD5">
        <w:rPr>
          <w:rFonts w:asciiTheme="minorHAnsi" w:hAnsiTheme="minorHAnsi" w:cstheme="minorHAnsi"/>
          <w:sz w:val="24"/>
          <w:szCs w:val="24"/>
        </w:rPr>
        <w:t>иц</w:t>
      </w:r>
      <w:r w:rsidRPr="00855FD5">
        <w:rPr>
          <w:rFonts w:asciiTheme="minorHAnsi" w:hAnsiTheme="minorHAnsi" w:cstheme="minorHAnsi"/>
          <w:sz w:val="24"/>
          <w:szCs w:val="24"/>
        </w:rPr>
        <w:t>ензиату электронного сообщения, содержащего уведомление об активации Лицензии, направляет Лицензиату подписанный Лицензиаром акт о передаче Лицензии в 2 (двух) экземплярах. Акт о передаче прав и</w:t>
      </w:r>
      <w:r w:rsidR="00A16EAB" w:rsidRPr="00855FD5">
        <w:rPr>
          <w:rFonts w:asciiTheme="minorHAnsi" w:hAnsiTheme="minorHAnsi" w:cstheme="minorHAnsi"/>
          <w:sz w:val="24"/>
          <w:szCs w:val="24"/>
        </w:rPr>
        <w:t>спользования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 подписывается в подтверждение факта активации Лицензии Лицензиата в дату направления Л</w:t>
      </w:r>
      <w:r w:rsidR="00A16EAB" w:rsidRPr="00855FD5">
        <w:rPr>
          <w:rFonts w:asciiTheme="minorHAnsi" w:hAnsiTheme="minorHAnsi" w:cstheme="minorHAnsi"/>
          <w:sz w:val="24"/>
          <w:szCs w:val="24"/>
        </w:rPr>
        <w:t>ице</w:t>
      </w:r>
      <w:r w:rsidRPr="00855FD5">
        <w:rPr>
          <w:rFonts w:asciiTheme="minorHAnsi" w:hAnsiTheme="minorHAnsi" w:cstheme="minorHAnsi"/>
          <w:sz w:val="24"/>
          <w:szCs w:val="24"/>
        </w:rPr>
        <w:t>нзиаром Лицензиату сообщения об активации и факта передачи Лицензиаром Лицензиату Лицензии надлежащим образом в дату активации Лицензии.</w:t>
      </w:r>
      <w:r w:rsidR="00A16EAB" w:rsidRPr="00855F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6F6EC8" w14:textId="77777777" w:rsidR="00A16EAB" w:rsidRPr="00855FD5" w:rsidRDefault="00162A89" w:rsidP="00AE19FB">
      <w:pPr>
        <w:numPr>
          <w:ilvl w:val="1"/>
          <w:numId w:val="7"/>
        </w:numPr>
        <w:spacing w:after="393" w:line="240" w:lineRule="auto"/>
        <w:ind w:left="284" w:right="236" w:firstLine="2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 случае, предусмотренном п. 5.5 настоящего Договора, Лицензиат обязуется подписать акт о передаче прав использования Программы в течение З (трех) рабочих д</w:t>
      </w:r>
      <w:r w:rsidR="00A16EAB" w:rsidRPr="00855FD5">
        <w:rPr>
          <w:rFonts w:asciiTheme="minorHAnsi" w:hAnsiTheme="minorHAnsi" w:cstheme="minorHAnsi"/>
          <w:sz w:val="24"/>
          <w:szCs w:val="24"/>
        </w:rPr>
        <w:t>н</w:t>
      </w:r>
      <w:r w:rsidRPr="00855FD5">
        <w:rPr>
          <w:rFonts w:asciiTheme="minorHAnsi" w:hAnsiTheme="minorHAnsi" w:cstheme="minorHAnsi"/>
          <w:sz w:val="24"/>
          <w:szCs w:val="24"/>
        </w:rPr>
        <w:t>ей с момента получения акта и направить подписанную со стороны Лицензиата копию Лицензиару. В случае, если Лицензиат уклоняется от подписания акта о передаче прав использования Программы, Лицензиат вправе подписать акт о передаче прав использования Программы в одностороннем порядке, о чем делается соответствующая отметка в акте. Лицензиат признается уклоняющимся от подписания акта о передаче прав использования Программы, если в течение 3 (трех) рабочих дней с момента получения акта от Лицензиара он не направил Лицензиару, подписанный со стороны Лицензиата экземпляр акта о передаче прав использования Программы или мотивированный отказ от подписания указанного</w:t>
      </w:r>
      <w:r w:rsidR="00A16EAB" w:rsidRPr="00855FD5">
        <w:rPr>
          <w:rFonts w:asciiTheme="minorHAnsi" w:hAnsiTheme="minorHAnsi" w:cstheme="minorHAnsi"/>
          <w:sz w:val="24"/>
          <w:szCs w:val="24"/>
        </w:rPr>
        <w:t xml:space="preserve"> договора. </w:t>
      </w:r>
    </w:p>
    <w:p w14:paraId="4B876A97" w14:textId="56F9AC9F" w:rsidR="00051826" w:rsidRPr="00855FD5" w:rsidRDefault="00162A89" w:rsidP="00AE19FB">
      <w:pPr>
        <w:numPr>
          <w:ilvl w:val="1"/>
          <w:numId w:val="7"/>
        </w:numPr>
        <w:spacing w:after="393" w:line="240" w:lineRule="auto"/>
        <w:ind w:left="284" w:right="236" w:firstLine="27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 случае, предусмотренном п. 5.6. настоящего Договора, акт о передаче Лицензии может быть подписан Лицензиаром в одностороннем порядке по истечении 5 (пяти) рабоч</w:t>
      </w:r>
      <w:r w:rsidR="00A16EAB" w:rsidRPr="00855FD5">
        <w:rPr>
          <w:rFonts w:asciiTheme="minorHAnsi" w:hAnsiTheme="minorHAnsi" w:cstheme="minorHAnsi"/>
          <w:sz w:val="24"/>
          <w:szCs w:val="24"/>
        </w:rPr>
        <w:t>и</w:t>
      </w:r>
      <w:r w:rsidRPr="00855FD5">
        <w:rPr>
          <w:rFonts w:asciiTheme="minorHAnsi" w:hAnsiTheme="minorHAnsi" w:cstheme="minorHAnsi"/>
          <w:sz w:val="24"/>
          <w:szCs w:val="24"/>
        </w:rPr>
        <w:t xml:space="preserve">х дней с </w:t>
      </w:r>
      <w:r w:rsidRPr="00855FD5">
        <w:rPr>
          <w:rFonts w:asciiTheme="minorHAnsi" w:hAnsiTheme="minorHAnsi" w:cstheme="minorHAnsi"/>
          <w:sz w:val="24"/>
          <w:szCs w:val="24"/>
        </w:rPr>
        <w:lastRenderedPageBreak/>
        <w:t>момента уплаты Лицензионного вознаграждения, о чем делается соответствующая отметка в акте. В случае, если в течение 20 (Двадцати) рабочих дней с момента направления Акта Лицензиата, в адрес Лицензиара не поступит подписанный Лицензиатом оригинал акта, Лицензия на Программу считается переданной, а односторонний акт является подтверждением передачи.</w:t>
      </w:r>
    </w:p>
    <w:p w14:paraId="2510F547" w14:textId="0995F59E" w:rsidR="00051826" w:rsidRPr="00AE19FB" w:rsidRDefault="00162A89" w:rsidP="00AE19FB">
      <w:pPr>
        <w:pStyle w:val="a3"/>
        <w:numPr>
          <w:ilvl w:val="0"/>
          <w:numId w:val="6"/>
        </w:numPr>
        <w:spacing w:after="15" w:line="240" w:lineRule="auto"/>
        <w:ind w:left="284" w:right="2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E19FB">
        <w:rPr>
          <w:rFonts w:asciiTheme="minorHAnsi" w:hAnsiTheme="minorHAnsi" w:cstheme="minorHAnsi"/>
          <w:sz w:val="24"/>
          <w:szCs w:val="24"/>
        </w:rPr>
        <w:t>Ответственность сторон</w:t>
      </w:r>
    </w:p>
    <w:p w14:paraId="169E7724" w14:textId="77777777" w:rsidR="00051826" w:rsidRPr="00855FD5" w:rsidRDefault="00162A89" w:rsidP="00AE19FB">
      <w:pPr>
        <w:numPr>
          <w:ilvl w:val="1"/>
          <w:numId w:val="6"/>
        </w:numPr>
        <w:spacing w:after="40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 случае нарушения Лицензиатом условий настоящего Договора Лицензиар вправе применять способы защиты и меры ответственности, предусмотренные действующим законодательством РФ.</w:t>
      </w:r>
    </w:p>
    <w:p w14:paraId="584D6B74" w14:textId="77777777" w:rsidR="00051826" w:rsidRPr="00855FD5" w:rsidRDefault="00162A89" w:rsidP="00AE19FB">
      <w:pPr>
        <w:numPr>
          <w:ilvl w:val="1"/>
          <w:numId w:val="6"/>
        </w:numPr>
        <w:spacing w:after="43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Лицензиар не несет ответственности за ущерб, полученный Лицензиатом в результате использования или не использования Лицензии на Программу. Лицензиар не возмещает Лицензиату упущенную выгоду и моральный вред.</w:t>
      </w:r>
    </w:p>
    <w:p w14:paraId="2D203701" w14:textId="5426B046" w:rsidR="00051826" w:rsidRPr="00855FD5" w:rsidRDefault="00162A89" w:rsidP="00AE19FB">
      <w:pPr>
        <w:numPr>
          <w:ilvl w:val="1"/>
          <w:numId w:val="6"/>
        </w:numPr>
        <w:spacing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Программа предоставляется на условиях «как есть» (</w:t>
      </w:r>
      <w:proofErr w:type="spellStart"/>
      <w:r w:rsidRPr="00855FD5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55FD5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855FD5">
        <w:rPr>
          <w:rFonts w:asciiTheme="minorHAnsi" w:hAnsiTheme="minorHAnsi" w:cstheme="minorHAnsi"/>
          <w:sz w:val="24"/>
          <w:szCs w:val="24"/>
        </w:rPr>
        <w:t>). Лицензиар не предоставляет никаких гарантий в отношении соответствия Программы конк</w:t>
      </w:r>
      <w:r w:rsidR="00723307" w:rsidRPr="00855FD5">
        <w:rPr>
          <w:rFonts w:asciiTheme="minorHAnsi" w:hAnsiTheme="minorHAnsi" w:cstheme="minorHAnsi"/>
          <w:sz w:val="24"/>
          <w:szCs w:val="24"/>
        </w:rPr>
        <w:t>ретных целей и ожиданий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Лицензиата, а также не предоставляет никаких иных гарантий, </w:t>
      </w:r>
      <w:r w:rsidR="00723307" w:rsidRPr="00855FD5">
        <w:rPr>
          <w:rFonts w:asciiTheme="minorHAnsi" w:hAnsiTheme="minorHAnsi" w:cstheme="minorHAnsi"/>
          <w:sz w:val="24"/>
          <w:szCs w:val="24"/>
        </w:rPr>
        <w:t>кроме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не указанных в настоящем Договоре. Ни при каких условиях Лицензиар не несет ответственности перед Лицензиатом за убытки, включая любые прямые, косвенные, ум</w:t>
      </w:r>
      <w:r w:rsidR="00723307" w:rsidRPr="00855FD5">
        <w:rPr>
          <w:rFonts w:asciiTheme="minorHAnsi" w:hAnsiTheme="minorHAnsi" w:cstheme="minorHAnsi"/>
          <w:sz w:val="24"/>
          <w:szCs w:val="24"/>
        </w:rPr>
        <w:t>ышленные</w:t>
      </w:r>
      <w:r w:rsidRPr="00855FD5">
        <w:rPr>
          <w:rFonts w:asciiTheme="minorHAnsi" w:hAnsiTheme="minorHAnsi" w:cstheme="minorHAnsi"/>
          <w:sz w:val="24"/>
          <w:szCs w:val="24"/>
        </w:rPr>
        <w:t>, случайные или последующие убытки любого характера проистекающие из настоящего Договора или из использования или невозможности использования Программы (включая, но, не ограничиваясь, убытками, возникшими в результате потери деловой репутации, прекращения работы, технического сбоя, аварии или неисправности</w:t>
      </w:r>
      <w:r w:rsidR="00723307" w:rsidRPr="00855FD5">
        <w:rPr>
          <w:rFonts w:asciiTheme="minorHAnsi" w:hAnsiTheme="minorHAnsi" w:cstheme="minorHAnsi"/>
          <w:sz w:val="24"/>
          <w:szCs w:val="24"/>
        </w:rPr>
        <w:t>, любых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 коммерческих убытков, издержек или потерь, а равно упущенной выго</w:t>
      </w:r>
      <w:r w:rsidR="00723307" w:rsidRPr="00855FD5">
        <w:rPr>
          <w:rFonts w:asciiTheme="minorHAnsi" w:hAnsiTheme="minorHAnsi" w:cstheme="minorHAnsi"/>
          <w:sz w:val="24"/>
          <w:szCs w:val="24"/>
        </w:rPr>
        <w:t xml:space="preserve">ды или 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не</w:t>
      </w:r>
      <w:r w:rsidR="00723307" w:rsidRPr="00855FD5">
        <w:rPr>
          <w:rFonts w:asciiTheme="minorHAnsi" w:hAnsiTheme="minorHAnsi" w:cstheme="minorHAnsi"/>
          <w:sz w:val="24"/>
          <w:szCs w:val="24"/>
        </w:rPr>
        <w:t>обоснованного</w:t>
      </w:r>
      <w:r w:rsidRPr="00855FD5">
        <w:rPr>
          <w:rFonts w:asciiTheme="minorHAnsi" w:hAnsiTheme="minorHAnsi" w:cstheme="minorHAnsi"/>
          <w:sz w:val="24"/>
          <w:szCs w:val="24"/>
        </w:rPr>
        <w:t xml:space="preserve"> обогащения) даже если Лицензиару было известно </w:t>
      </w:r>
      <w:r w:rsidR="00723307" w:rsidRPr="00855FD5">
        <w:rPr>
          <w:rFonts w:asciiTheme="minorHAnsi" w:hAnsiTheme="minorHAnsi" w:cstheme="minorHAnsi"/>
          <w:sz w:val="24"/>
          <w:szCs w:val="24"/>
        </w:rPr>
        <w:t>или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должно было быть известно о возможности такого ущерба или Лицензиат был предупрежден о возможности такого ущерба.</w:t>
      </w:r>
    </w:p>
    <w:p w14:paraId="47EAF07D" w14:textId="0FA48507" w:rsidR="00051826" w:rsidRPr="00855FD5" w:rsidRDefault="00162A89" w:rsidP="00AE19FB">
      <w:pPr>
        <w:numPr>
          <w:ilvl w:val="1"/>
          <w:numId w:val="6"/>
        </w:numPr>
        <w:spacing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Лицензиар предпринимает все разумные меры и осуществляет </w:t>
      </w:r>
      <w:r w:rsidR="00723307" w:rsidRPr="00855FD5">
        <w:rPr>
          <w:rFonts w:asciiTheme="minorHAnsi" w:hAnsiTheme="minorHAnsi" w:cstheme="minorHAnsi"/>
          <w:sz w:val="24"/>
          <w:szCs w:val="24"/>
        </w:rPr>
        <w:t>лю</w:t>
      </w:r>
      <w:r w:rsidRPr="00855FD5">
        <w:rPr>
          <w:rFonts w:asciiTheme="minorHAnsi" w:hAnsiTheme="minorHAnsi" w:cstheme="minorHAnsi"/>
          <w:sz w:val="24"/>
          <w:szCs w:val="24"/>
        </w:rPr>
        <w:t>бые целесообразные действия, направленные на поддержание работоспособности Программы. Л</w:t>
      </w:r>
      <w:r w:rsidR="00723307" w:rsidRPr="00855FD5">
        <w:rPr>
          <w:rFonts w:asciiTheme="minorHAnsi" w:hAnsiTheme="minorHAnsi" w:cstheme="minorHAnsi"/>
          <w:sz w:val="24"/>
          <w:szCs w:val="24"/>
        </w:rPr>
        <w:t>иц</w:t>
      </w:r>
      <w:r w:rsidRPr="00855FD5">
        <w:rPr>
          <w:rFonts w:asciiTheme="minorHAnsi" w:hAnsiTheme="minorHAnsi" w:cstheme="minorHAnsi"/>
          <w:sz w:val="24"/>
          <w:szCs w:val="24"/>
        </w:rPr>
        <w:t>ензиаром не производится гарантийное обслуживание Программы.</w:t>
      </w:r>
    </w:p>
    <w:p w14:paraId="1B18BE0F" w14:textId="4B59A541" w:rsidR="00051826" w:rsidRPr="00855FD5" w:rsidRDefault="00162A89" w:rsidP="00AE19FB">
      <w:pPr>
        <w:numPr>
          <w:ilvl w:val="1"/>
          <w:numId w:val="6"/>
        </w:numPr>
        <w:spacing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Лицензиар не несет ответственность за передачу Лицензиатом информации третьим </w:t>
      </w:r>
      <w:r w:rsidR="00723307" w:rsidRPr="00855FD5">
        <w:rPr>
          <w:rFonts w:asciiTheme="minorHAnsi" w:hAnsiTheme="minorHAnsi" w:cstheme="minorHAnsi"/>
          <w:sz w:val="24"/>
          <w:szCs w:val="24"/>
        </w:rPr>
        <w:t>лицам</w:t>
      </w:r>
      <w:r w:rsidRPr="00855FD5">
        <w:rPr>
          <w:rFonts w:asciiTheme="minorHAnsi" w:hAnsiTheme="minorHAnsi" w:cstheme="minorHAnsi"/>
          <w:sz w:val="24"/>
          <w:szCs w:val="24"/>
        </w:rPr>
        <w:t xml:space="preserve"> с помощью Программы, а также, в случае е</w:t>
      </w:r>
      <w:r w:rsidR="00723307" w:rsidRPr="00855FD5">
        <w:rPr>
          <w:rFonts w:asciiTheme="minorHAnsi" w:hAnsiTheme="minorHAnsi" w:cstheme="minorHAnsi"/>
          <w:sz w:val="24"/>
          <w:szCs w:val="24"/>
        </w:rPr>
        <w:t>сли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информация из Программы стала доступна третьим вследствие их несан</w:t>
      </w:r>
      <w:r w:rsidR="00723307" w:rsidRPr="00855FD5">
        <w:rPr>
          <w:rFonts w:asciiTheme="minorHAnsi" w:hAnsiTheme="minorHAnsi" w:cstheme="minorHAnsi"/>
          <w:sz w:val="24"/>
          <w:szCs w:val="24"/>
        </w:rPr>
        <w:t>кц</w:t>
      </w:r>
      <w:r w:rsidRPr="00855FD5">
        <w:rPr>
          <w:rFonts w:asciiTheme="minorHAnsi" w:hAnsiTheme="minorHAnsi" w:cstheme="minorHAnsi"/>
          <w:sz w:val="24"/>
          <w:szCs w:val="24"/>
        </w:rPr>
        <w:t>ионированного доступа к Устройству</w:t>
      </w:r>
      <w:r w:rsidR="00723307" w:rsidRPr="00855FD5">
        <w:rPr>
          <w:rFonts w:asciiTheme="minorHAnsi" w:hAnsiTheme="minorHAnsi" w:cstheme="minorHAnsi"/>
          <w:sz w:val="24"/>
          <w:szCs w:val="24"/>
        </w:rPr>
        <w:t>,</w:t>
      </w:r>
      <w:r w:rsidRPr="00855FD5">
        <w:rPr>
          <w:rFonts w:asciiTheme="minorHAnsi" w:hAnsiTheme="minorHAnsi" w:cstheme="minorHAnsi"/>
          <w:sz w:val="24"/>
          <w:szCs w:val="24"/>
        </w:rPr>
        <w:t xml:space="preserve"> действий вирусного, или вредоносного программного обеспечения на Устройстве.</w:t>
      </w:r>
    </w:p>
    <w:p w14:paraId="1F400657" w14:textId="59AEAA30" w:rsidR="00051826" w:rsidRPr="00855FD5" w:rsidRDefault="00162A89" w:rsidP="00AE19FB">
      <w:pPr>
        <w:numPr>
          <w:ilvl w:val="1"/>
          <w:numId w:val="6"/>
        </w:numPr>
        <w:spacing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Лицензиар не несет ответственности за невозможность и</w:t>
      </w:r>
      <w:r w:rsidR="00723307" w:rsidRPr="00855FD5">
        <w:rPr>
          <w:rFonts w:asciiTheme="minorHAnsi" w:hAnsiTheme="minorHAnsi" w:cstheme="minorHAnsi"/>
          <w:sz w:val="24"/>
          <w:szCs w:val="24"/>
        </w:rPr>
        <w:t>спользования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 по независящим от него обстоятельствам.</w:t>
      </w:r>
    </w:p>
    <w:p w14:paraId="763FF69E" w14:textId="5EAC3250" w:rsidR="00051826" w:rsidRPr="00855FD5" w:rsidRDefault="00162A89" w:rsidP="00AE19FB">
      <w:pPr>
        <w:numPr>
          <w:ilvl w:val="1"/>
          <w:numId w:val="6"/>
        </w:numPr>
        <w:spacing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Настоя</w:t>
      </w:r>
      <w:r w:rsidR="00723307" w:rsidRPr="00855FD5">
        <w:rPr>
          <w:rFonts w:asciiTheme="minorHAnsi" w:hAnsiTheme="minorHAnsi" w:cstheme="minorHAnsi"/>
          <w:sz w:val="24"/>
          <w:szCs w:val="24"/>
        </w:rPr>
        <w:t>щий</w:t>
      </w:r>
      <w:r w:rsidRPr="00855FD5">
        <w:rPr>
          <w:rFonts w:asciiTheme="minorHAnsi" w:hAnsiTheme="minorHAnsi" w:cstheme="minorHAnsi"/>
          <w:sz w:val="24"/>
          <w:szCs w:val="24"/>
        </w:rPr>
        <w:t xml:space="preserve"> Договор не дает Лицензиату никаких прав на использование объектов интеллектуальной собственности, вкл</w:t>
      </w:r>
      <w:r w:rsidR="00723307" w:rsidRPr="00855FD5">
        <w:rPr>
          <w:rFonts w:asciiTheme="minorHAnsi" w:hAnsiTheme="minorHAnsi" w:cstheme="minorHAnsi"/>
          <w:sz w:val="24"/>
          <w:szCs w:val="24"/>
        </w:rPr>
        <w:t>юч</w:t>
      </w:r>
      <w:r w:rsidRPr="00855FD5">
        <w:rPr>
          <w:rFonts w:asciiTheme="minorHAnsi" w:hAnsiTheme="minorHAnsi" w:cstheme="minorHAnsi"/>
          <w:sz w:val="24"/>
          <w:szCs w:val="24"/>
        </w:rPr>
        <w:t>ая товарные знаки и знаки обслуживания Лицензиара или его партнеров, за исключением прав, предоставляемых настоящим Договором.</w:t>
      </w:r>
      <w:r w:rsidR="00723307" w:rsidRPr="00855F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ABBF29" w14:textId="77777777" w:rsidR="00723307" w:rsidRPr="00855FD5" w:rsidRDefault="00162A89" w:rsidP="00AE19FB">
      <w:pPr>
        <w:numPr>
          <w:ilvl w:val="1"/>
          <w:numId w:val="6"/>
        </w:numPr>
        <w:spacing w:after="47" w:line="240" w:lineRule="auto"/>
        <w:ind w:left="284" w:right="277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Лицензиар не контролирует содержание Контента, размещенного, передаваемого, используемого в Программе и не инициирует передачу Контента и/или информации, размещенной Лицензиатом в Программе, и не несет за них ответственность. Лицензиат несет самостоятельную ответственность за любой Контент или иную информацию, которую он размещает, передает и/или использует в Программе или с ее помощью. В случае предъявления Лицензиару претензий о нарушении прав третьих лиц, а та</w:t>
      </w:r>
      <w:r w:rsidR="00723307" w:rsidRPr="00855FD5">
        <w:rPr>
          <w:rFonts w:asciiTheme="minorHAnsi" w:hAnsiTheme="minorHAnsi" w:cstheme="minorHAnsi"/>
          <w:sz w:val="24"/>
          <w:szCs w:val="24"/>
        </w:rPr>
        <w:t>кж</w:t>
      </w:r>
      <w:r w:rsidRPr="00855FD5">
        <w:rPr>
          <w:rFonts w:asciiTheme="minorHAnsi" w:hAnsiTheme="minorHAnsi" w:cstheme="minorHAnsi"/>
          <w:sz w:val="24"/>
          <w:szCs w:val="24"/>
        </w:rPr>
        <w:t>е при получении соответствующих запросов от уполномоченных государствен</w:t>
      </w:r>
      <w:r w:rsidR="00723307" w:rsidRPr="00855FD5">
        <w:rPr>
          <w:rFonts w:asciiTheme="minorHAnsi" w:hAnsiTheme="minorHAnsi" w:cstheme="minorHAnsi"/>
          <w:sz w:val="24"/>
          <w:szCs w:val="24"/>
        </w:rPr>
        <w:t>ных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органов о нарушении действующего законодательства РФ в связи с размещением, использованием, передачей Контента и/или информации Лицензиатом и/или при возникновении соответствующих рисков, Лицензиар имеет право удалить соответствующий Контент Шили информацию.</w:t>
      </w:r>
      <w:r w:rsidR="00723307" w:rsidRPr="00855F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F3A7BB" w14:textId="77777777" w:rsidR="00723307" w:rsidRPr="00855FD5" w:rsidRDefault="00723307" w:rsidP="00AE19FB">
      <w:pPr>
        <w:numPr>
          <w:ilvl w:val="1"/>
          <w:numId w:val="6"/>
        </w:numPr>
        <w:spacing w:after="36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="00162A89" w:rsidRPr="00855FD5">
        <w:rPr>
          <w:rFonts w:asciiTheme="minorHAnsi" w:hAnsiTheme="minorHAnsi" w:cstheme="minorHAnsi"/>
          <w:sz w:val="24"/>
          <w:szCs w:val="24"/>
        </w:rPr>
        <w:t>За неисполнение либо ненадлежащее исполнение обязательств, взятых на себя Лицензиатом по настоящему Договору, а также за нарушения условий Лицензии,</w:t>
      </w:r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="00162A89" w:rsidRPr="00855FD5">
        <w:rPr>
          <w:rFonts w:asciiTheme="minorHAnsi" w:hAnsiTheme="minorHAnsi" w:cstheme="minorHAnsi"/>
          <w:sz w:val="24"/>
          <w:szCs w:val="24"/>
        </w:rPr>
        <w:t>Лицензиат несет ответственность в соответствии с законодательством РФ.</w:t>
      </w:r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FA3CAC" w14:textId="2BF9C347" w:rsidR="00051826" w:rsidRPr="00855FD5" w:rsidRDefault="00723307" w:rsidP="00AE19FB">
      <w:pPr>
        <w:numPr>
          <w:ilvl w:val="1"/>
          <w:numId w:val="6"/>
        </w:numPr>
        <w:spacing w:after="36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Любое</w:t>
      </w:r>
      <w:r w:rsidR="00162A89" w:rsidRPr="00855FD5">
        <w:rPr>
          <w:rFonts w:asciiTheme="minorHAnsi" w:hAnsiTheme="minorHAnsi" w:cstheme="minorHAnsi"/>
          <w:sz w:val="24"/>
          <w:szCs w:val="24"/>
        </w:rPr>
        <w:t xml:space="preserve"> нарушение условий настоящего Договора Лицензиатом ведет к прекращению действия Лицензии.</w:t>
      </w:r>
    </w:p>
    <w:p w14:paraId="71F65A0A" w14:textId="77777777" w:rsidR="00051826" w:rsidRPr="00855FD5" w:rsidRDefault="00162A89" w:rsidP="00AE19FB">
      <w:pPr>
        <w:numPr>
          <w:ilvl w:val="1"/>
          <w:numId w:val="6"/>
        </w:numPr>
        <w:spacing w:after="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lastRenderedPageBreak/>
        <w:t>В случае использования Программы после прекращения действия Лицензии,</w:t>
      </w:r>
    </w:p>
    <w:p w14:paraId="12E91D62" w14:textId="77777777" w:rsidR="00051826" w:rsidRPr="00855FD5" w:rsidRDefault="00162A89" w:rsidP="00AE19FB">
      <w:pPr>
        <w:spacing w:after="229" w:line="240" w:lineRule="auto"/>
        <w:ind w:left="284" w:right="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Лицензиат несет ответственность в соответствии с законодательством РФ.</w:t>
      </w:r>
    </w:p>
    <w:p w14:paraId="1418F3DF" w14:textId="004DC59B" w:rsidR="00051826" w:rsidRPr="00755134" w:rsidRDefault="00162A89" w:rsidP="00755134">
      <w:pPr>
        <w:pStyle w:val="a3"/>
        <w:numPr>
          <w:ilvl w:val="0"/>
          <w:numId w:val="6"/>
        </w:numPr>
        <w:spacing w:line="240" w:lineRule="auto"/>
        <w:ind w:left="284" w:right="210" w:firstLine="6"/>
        <w:jc w:val="left"/>
        <w:rPr>
          <w:rFonts w:asciiTheme="minorHAnsi" w:hAnsiTheme="minorHAnsi" w:cstheme="minorHAnsi"/>
          <w:sz w:val="24"/>
          <w:szCs w:val="24"/>
        </w:rPr>
      </w:pPr>
      <w:r w:rsidRPr="00755134">
        <w:rPr>
          <w:rFonts w:asciiTheme="minorHAnsi" w:hAnsiTheme="minorHAnsi" w:cstheme="minorHAnsi"/>
          <w:sz w:val="24"/>
          <w:szCs w:val="24"/>
        </w:rPr>
        <w:t>Порядок разрешения споров</w:t>
      </w:r>
    </w:p>
    <w:p w14:paraId="1C507F7D" w14:textId="6C4EE4E0" w:rsidR="00051826" w:rsidRPr="00855FD5" w:rsidRDefault="00162A89" w:rsidP="00AE19FB">
      <w:pPr>
        <w:numPr>
          <w:ilvl w:val="1"/>
          <w:numId w:val="6"/>
        </w:numPr>
        <w:spacing w:after="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Применим</w:t>
      </w:r>
      <w:r w:rsidR="00723307" w:rsidRPr="00855FD5">
        <w:rPr>
          <w:rFonts w:asciiTheme="minorHAnsi" w:hAnsiTheme="minorHAnsi" w:cstheme="minorHAnsi"/>
          <w:sz w:val="24"/>
          <w:szCs w:val="24"/>
        </w:rPr>
        <w:t>ым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правом по Договору является право Российской Федерации.</w:t>
      </w:r>
    </w:p>
    <w:p w14:paraId="5737B134" w14:textId="77777777" w:rsidR="00051826" w:rsidRPr="00855FD5" w:rsidRDefault="00162A89" w:rsidP="00AE19FB">
      <w:pPr>
        <w:numPr>
          <w:ilvl w:val="1"/>
          <w:numId w:val="6"/>
        </w:numPr>
        <w:spacing w:after="49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Претензионный порядок досудебного урегулирования споров из Договора является для Сторон обязательным.</w:t>
      </w:r>
    </w:p>
    <w:p w14:paraId="0E960D15" w14:textId="77777777" w:rsidR="00051826" w:rsidRPr="00855FD5" w:rsidRDefault="00162A89" w:rsidP="00AE19FB">
      <w:pPr>
        <w:numPr>
          <w:ilvl w:val="1"/>
          <w:numId w:val="6"/>
        </w:numPr>
        <w:spacing w:after="300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 случае невозможности разрешения спорных вопросов путем переговоров споры подлежат рассмотрению по месту нахождения Лицензиара</w:t>
      </w:r>
    </w:p>
    <w:p w14:paraId="2D809567" w14:textId="2535CE0A" w:rsidR="00051826" w:rsidRPr="00755134" w:rsidRDefault="00162A89" w:rsidP="00755134">
      <w:pPr>
        <w:pStyle w:val="a3"/>
        <w:numPr>
          <w:ilvl w:val="0"/>
          <w:numId w:val="6"/>
        </w:numPr>
        <w:spacing w:line="240" w:lineRule="auto"/>
        <w:ind w:left="284" w:right="210" w:firstLine="6"/>
        <w:jc w:val="left"/>
        <w:rPr>
          <w:rFonts w:asciiTheme="minorHAnsi" w:hAnsiTheme="minorHAnsi" w:cstheme="minorHAnsi"/>
          <w:sz w:val="24"/>
          <w:szCs w:val="24"/>
        </w:rPr>
      </w:pPr>
      <w:r w:rsidRPr="00755134">
        <w:rPr>
          <w:rFonts w:asciiTheme="minorHAnsi" w:hAnsiTheme="minorHAnsi" w:cstheme="minorHAnsi"/>
          <w:sz w:val="24"/>
          <w:szCs w:val="24"/>
        </w:rPr>
        <w:t>Срок действия договора и порядок его расторжения</w:t>
      </w:r>
    </w:p>
    <w:p w14:paraId="38F061CA" w14:textId="4FF9641D" w:rsidR="00051826" w:rsidRPr="00855FD5" w:rsidRDefault="00162A89" w:rsidP="00AE19FB">
      <w:pPr>
        <w:numPr>
          <w:ilvl w:val="1"/>
          <w:numId w:val="6"/>
        </w:numPr>
        <w:spacing w:after="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Настоящий Договор считается заключенн</w:t>
      </w:r>
      <w:r w:rsidR="00723307" w:rsidRPr="00855FD5">
        <w:rPr>
          <w:rFonts w:asciiTheme="minorHAnsi" w:hAnsiTheme="minorHAnsi" w:cstheme="minorHAnsi"/>
          <w:sz w:val="24"/>
          <w:szCs w:val="24"/>
        </w:rPr>
        <w:t xml:space="preserve">ым </w:t>
      </w:r>
      <w:r w:rsidRPr="00855FD5">
        <w:rPr>
          <w:rFonts w:asciiTheme="minorHAnsi" w:hAnsiTheme="minorHAnsi" w:cstheme="minorHAnsi"/>
          <w:sz w:val="24"/>
          <w:szCs w:val="24"/>
        </w:rPr>
        <w:t>с любым физическим и</w:t>
      </w:r>
      <w:r w:rsidR="00723307" w:rsidRPr="00855FD5">
        <w:rPr>
          <w:rFonts w:asciiTheme="minorHAnsi" w:hAnsiTheme="minorHAnsi" w:cstheme="minorHAnsi"/>
          <w:sz w:val="24"/>
          <w:szCs w:val="24"/>
        </w:rPr>
        <w:t>ли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юридическим лицом с момента полного и безоговорочного акцепта таким лицом условий настоящего Договора. С момента полного и безоговорочного акцепта условий настоящего Договора указанное лицо становится Стороной настоящего Договора. Полным и безо</w:t>
      </w:r>
      <w:r w:rsidR="00723307" w:rsidRPr="00855FD5">
        <w:rPr>
          <w:rFonts w:asciiTheme="minorHAnsi" w:hAnsiTheme="minorHAnsi" w:cstheme="minorHAnsi"/>
          <w:sz w:val="24"/>
          <w:szCs w:val="24"/>
        </w:rPr>
        <w:t xml:space="preserve">говорочным </w:t>
      </w:r>
      <w:r w:rsidRPr="00855FD5">
        <w:rPr>
          <w:rFonts w:asciiTheme="minorHAnsi" w:hAnsiTheme="minorHAnsi" w:cstheme="minorHAnsi"/>
          <w:sz w:val="24"/>
          <w:szCs w:val="24"/>
        </w:rPr>
        <w:t>акцептом условий настоящего Договора является уплата Лицензионного вознаграждения в соответствии с условиями настоящего Договора, при этом а</w:t>
      </w:r>
      <w:r w:rsidR="00723307" w:rsidRPr="00855FD5">
        <w:rPr>
          <w:rFonts w:asciiTheme="minorHAnsi" w:hAnsiTheme="minorHAnsi" w:cstheme="minorHAnsi"/>
          <w:sz w:val="24"/>
          <w:szCs w:val="24"/>
        </w:rPr>
        <w:t>кц</w:t>
      </w:r>
      <w:r w:rsidRPr="00855FD5">
        <w:rPr>
          <w:rFonts w:asciiTheme="minorHAnsi" w:hAnsiTheme="minorHAnsi" w:cstheme="minorHAnsi"/>
          <w:sz w:val="24"/>
          <w:szCs w:val="24"/>
        </w:rPr>
        <w:t>епт означает, что Лицензиат полностью согласен с усло</w:t>
      </w:r>
      <w:r w:rsidR="00723307" w:rsidRPr="00855FD5">
        <w:rPr>
          <w:rFonts w:asciiTheme="minorHAnsi" w:hAnsiTheme="minorHAnsi" w:cstheme="minorHAnsi"/>
          <w:sz w:val="24"/>
          <w:szCs w:val="24"/>
        </w:rPr>
        <w:t>виями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настоящего Договора, а все предварительные договоренности и переписка между сторонами утрачивают свою силу.</w:t>
      </w:r>
    </w:p>
    <w:p w14:paraId="78E46642" w14:textId="77777777" w:rsidR="00051826" w:rsidRPr="00855FD5" w:rsidRDefault="00162A89" w:rsidP="00AE19FB">
      <w:pPr>
        <w:numPr>
          <w:ilvl w:val="1"/>
          <w:numId w:val="6"/>
        </w:numPr>
        <w:spacing w:after="35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Сроком действия настоящего Договора будет являться количество учетных периодов. Пролонгация срока действия настоящего Договора происходит в порядке, предусмотренном п. 4.2.3. настоящего Договора.</w:t>
      </w:r>
    </w:p>
    <w:p w14:paraId="6D33F70C" w14:textId="77777777" w:rsidR="00051826" w:rsidRPr="00855FD5" w:rsidRDefault="00162A89" w:rsidP="00AE19FB">
      <w:pPr>
        <w:numPr>
          <w:ilvl w:val="1"/>
          <w:numId w:val="6"/>
        </w:numPr>
        <w:spacing w:after="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Настоящий Договор прекращается:</w:t>
      </w:r>
    </w:p>
    <w:p w14:paraId="7D9977F9" w14:textId="77777777" w:rsidR="00051826" w:rsidRPr="00855FD5" w:rsidRDefault="00162A89" w:rsidP="00AE19FB">
      <w:pPr>
        <w:numPr>
          <w:ilvl w:val="2"/>
          <w:numId w:val="6"/>
        </w:numPr>
        <w:spacing w:after="7" w:line="240" w:lineRule="auto"/>
        <w:ind w:left="284" w:right="13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по соглашению Сторон</w:t>
      </w:r>
    </w:p>
    <w:p w14:paraId="039C8BF7" w14:textId="37B29233" w:rsidR="00051826" w:rsidRPr="00855FD5" w:rsidRDefault="00162A89" w:rsidP="00AE19FB">
      <w:pPr>
        <w:numPr>
          <w:ilvl w:val="2"/>
          <w:numId w:val="6"/>
        </w:numPr>
        <w:spacing w:after="7" w:line="240" w:lineRule="auto"/>
        <w:ind w:left="284" w:right="13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 случае одностороннего отказа Лицензиара от исполнения насто</w:t>
      </w:r>
      <w:r w:rsidR="00723307" w:rsidRPr="00855FD5">
        <w:rPr>
          <w:rFonts w:asciiTheme="minorHAnsi" w:hAnsiTheme="minorHAnsi" w:cstheme="minorHAnsi"/>
          <w:sz w:val="24"/>
          <w:szCs w:val="24"/>
        </w:rPr>
        <w:t>я</w:t>
      </w:r>
      <w:r w:rsidRPr="00855FD5">
        <w:rPr>
          <w:rFonts w:asciiTheme="minorHAnsi" w:hAnsiTheme="minorHAnsi" w:cstheme="minorHAnsi"/>
          <w:sz w:val="24"/>
          <w:szCs w:val="24"/>
        </w:rPr>
        <w:t>щего Договора по</w:t>
      </w:r>
      <w:r w:rsidR="00723307" w:rsidRPr="00855FD5">
        <w:rPr>
          <w:rFonts w:asciiTheme="minorHAnsi" w:hAnsiTheme="minorHAnsi" w:cstheme="minorHAnsi"/>
          <w:sz w:val="24"/>
          <w:szCs w:val="24"/>
        </w:rPr>
        <w:t>лн</w:t>
      </w:r>
      <w:r w:rsidRPr="00855FD5">
        <w:rPr>
          <w:rFonts w:asciiTheme="minorHAnsi" w:hAnsiTheme="minorHAnsi" w:cstheme="minorHAnsi"/>
          <w:sz w:val="24"/>
          <w:szCs w:val="24"/>
        </w:rPr>
        <w:t>остью в соответствии с п. 8.5. настоящего Договора</w:t>
      </w:r>
    </w:p>
    <w:p w14:paraId="27B223A0" w14:textId="77777777" w:rsidR="00051826" w:rsidRPr="00855FD5" w:rsidRDefault="00162A89" w:rsidP="00AE19FB">
      <w:pPr>
        <w:spacing w:after="7" w:line="240" w:lineRule="auto"/>
        <w:ind w:left="284" w:right="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8.3.4. в случае, предусмотренном п. 8.4. настоящего Договора</w:t>
      </w:r>
    </w:p>
    <w:p w14:paraId="780D80FF" w14:textId="0BA6C880" w:rsidR="00051826" w:rsidRPr="00855FD5" w:rsidRDefault="00162A89" w:rsidP="00AE19FB">
      <w:pPr>
        <w:numPr>
          <w:ilvl w:val="1"/>
          <w:numId w:val="6"/>
        </w:numPr>
        <w:spacing w:after="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в случае добровольного прекращения Лицензиатом использования </w:t>
      </w:r>
      <w:r w:rsidR="00723307" w:rsidRPr="00855FD5">
        <w:rPr>
          <w:rFonts w:asciiTheme="minorHAnsi" w:hAnsiTheme="minorHAnsi" w:cstheme="minorHAnsi"/>
          <w:noProof/>
          <w:sz w:val="24"/>
          <w:szCs w:val="24"/>
        </w:rPr>
        <w:t>Программы</w:t>
      </w:r>
      <w:r w:rsidRPr="00855FD5">
        <w:rPr>
          <w:rFonts w:asciiTheme="minorHAnsi" w:hAnsiTheme="minorHAnsi" w:cstheme="minorHAnsi"/>
          <w:sz w:val="24"/>
          <w:szCs w:val="24"/>
        </w:rPr>
        <w:t xml:space="preserve"> (в том числе удаления Аккаунта лицензиата) перерасчет и (</w:t>
      </w:r>
      <w:r w:rsidR="00723307" w:rsidRPr="00855FD5">
        <w:rPr>
          <w:rFonts w:asciiTheme="minorHAnsi" w:hAnsiTheme="minorHAnsi" w:cstheme="minorHAnsi"/>
          <w:sz w:val="24"/>
          <w:szCs w:val="24"/>
        </w:rPr>
        <w:t>или</w:t>
      </w:r>
      <w:r w:rsidRPr="00855FD5">
        <w:rPr>
          <w:rFonts w:asciiTheme="minorHAnsi" w:hAnsiTheme="minorHAnsi" w:cstheme="minorHAnsi"/>
          <w:sz w:val="24"/>
          <w:szCs w:val="24"/>
        </w:rPr>
        <w:t>) возврат Лицензионного вознаграждения не производится. Такое прекращение исп</w:t>
      </w:r>
      <w:r w:rsidR="00723307" w:rsidRPr="00855FD5">
        <w:rPr>
          <w:rFonts w:asciiTheme="minorHAnsi" w:hAnsiTheme="minorHAnsi" w:cstheme="minorHAnsi"/>
          <w:sz w:val="24"/>
          <w:szCs w:val="24"/>
        </w:rPr>
        <w:t>ользования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 Лицензиатом не признается односторонним отказом Лицензиата от настоящего договора согласно пункту 2 статьи 310 Гражданского кодекса РФ</w:t>
      </w:r>
    </w:p>
    <w:p w14:paraId="391AA89A" w14:textId="77777777" w:rsidR="00051826" w:rsidRPr="00855FD5" w:rsidRDefault="00162A89" w:rsidP="00AE19FB">
      <w:pPr>
        <w:numPr>
          <w:ilvl w:val="1"/>
          <w:numId w:val="6"/>
        </w:numPr>
        <w:spacing w:after="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Лицензиар вправе в одностороннем порядке отказаться от исполнения настоящего Договора полностью в случае систематического нарушения Лицензиатом (более З (трех) раз в течение календарного года) одной или нескольких обязанностей, предусмотренных разделом З настоящего Договора.</w:t>
      </w:r>
    </w:p>
    <w:p w14:paraId="2D7CAA60" w14:textId="77777777" w:rsidR="00723307" w:rsidRPr="00855FD5" w:rsidRDefault="00162A89" w:rsidP="00AE19FB">
      <w:pPr>
        <w:numPr>
          <w:ilvl w:val="1"/>
          <w:numId w:val="6"/>
        </w:numPr>
        <w:spacing w:after="6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 случае отказа Лицензиара от ис</w:t>
      </w:r>
      <w:r w:rsidR="00723307" w:rsidRPr="00855FD5">
        <w:rPr>
          <w:rFonts w:asciiTheme="minorHAnsi" w:hAnsiTheme="minorHAnsi" w:cstheme="minorHAnsi"/>
          <w:sz w:val="24"/>
          <w:szCs w:val="24"/>
        </w:rPr>
        <w:t>полнения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настоящего Договора полностью</w:t>
      </w:r>
      <w:r w:rsidR="00723307" w:rsidRPr="00855FD5">
        <w:rPr>
          <w:rFonts w:asciiTheme="minorHAnsi" w:hAnsiTheme="minorHAnsi" w:cstheme="minorHAnsi"/>
          <w:sz w:val="24"/>
          <w:szCs w:val="24"/>
        </w:rPr>
        <w:t>,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Лицензиар направляет Лицензиату письменное уведомление о своем одностороннем отказе от исполнения настоящего Договора. Настоящий Договор прекращается по истечении 30 (тридцати) календарных дней с даты направления Лицензиаром Лицензиату письменного уведомления об одностороннем отказе от исполнения настоящего Договора п</w:t>
      </w:r>
      <w:r w:rsidR="00723307" w:rsidRPr="00855FD5">
        <w:rPr>
          <w:rFonts w:asciiTheme="minorHAnsi" w:hAnsiTheme="minorHAnsi" w:cstheme="minorHAnsi"/>
          <w:sz w:val="24"/>
          <w:szCs w:val="24"/>
        </w:rPr>
        <w:t>олностью</w:t>
      </w:r>
      <w:r w:rsidRPr="00855FD5">
        <w:rPr>
          <w:rFonts w:asciiTheme="minorHAnsi" w:hAnsiTheme="minorHAnsi" w:cstheme="minorHAnsi"/>
          <w:sz w:val="24"/>
          <w:szCs w:val="24"/>
        </w:rPr>
        <w:t>.</w:t>
      </w:r>
    </w:p>
    <w:p w14:paraId="04FBC860" w14:textId="77777777" w:rsidR="00723307" w:rsidRPr="00855FD5" w:rsidRDefault="00162A89" w:rsidP="00AE19FB">
      <w:pPr>
        <w:numPr>
          <w:ilvl w:val="1"/>
          <w:numId w:val="8"/>
        </w:numPr>
        <w:spacing w:after="75" w:line="240" w:lineRule="auto"/>
        <w:ind w:left="284" w:right="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  С момента прекращения настоящего Договора права и обязанности Сторон прекращаются, за исключением случаев, предусмотренных п. 8.8. настоящего Договора. 8.8. Прекращение настоящего Договора не освобождает Стороны от ответственности за его нарушение.</w:t>
      </w:r>
      <w:r w:rsidR="00723307" w:rsidRPr="00855F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F41F54" w14:textId="66B4F2F7" w:rsidR="00051826" w:rsidRPr="00855FD5" w:rsidRDefault="00162A89" w:rsidP="00AE19FB">
      <w:pPr>
        <w:numPr>
          <w:ilvl w:val="1"/>
          <w:numId w:val="8"/>
        </w:numPr>
        <w:spacing w:after="75" w:line="240" w:lineRule="auto"/>
        <w:ind w:left="284" w:right="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В случае дос</w:t>
      </w:r>
      <w:r w:rsidR="00723307" w:rsidRPr="00855FD5">
        <w:rPr>
          <w:rFonts w:asciiTheme="minorHAnsi" w:hAnsiTheme="minorHAnsi" w:cstheme="minorHAnsi"/>
          <w:sz w:val="24"/>
          <w:szCs w:val="24"/>
        </w:rPr>
        <w:t>рочного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прекращения настоящего Договора по</w:t>
      </w:r>
      <w:r w:rsidR="00723307" w:rsidRPr="00855FD5">
        <w:rPr>
          <w:rFonts w:asciiTheme="minorHAnsi" w:hAnsiTheme="minorHAnsi" w:cstheme="minorHAnsi"/>
          <w:sz w:val="24"/>
          <w:szCs w:val="24"/>
        </w:rPr>
        <w:t xml:space="preserve"> любой причине </w:t>
      </w:r>
      <w:r w:rsidRPr="00855FD5">
        <w:rPr>
          <w:rFonts w:asciiTheme="minorHAnsi" w:hAnsiTheme="minorHAnsi" w:cstheme="minorHAnsi"/>
          <w:sz w:val="24"/>
          <w:szCs w:val="24"/>
        </w:rPr>
        <w:t>уплаченн</w:t>
      </w:r>
      <w:r w:rsidR="00723307" w:rsidRPr="00855FD5">
        <w:rPr>
          <w:rFonts w:asciiTheme="minorHAnsi" w:hAnsiTheme="minorHAnsi" w:cstheme="minorHAnsi"/>
          <w:sz w:val="24"/>
          <w:szCs w:val="24"/>
        </w:rPr>
        <w:t>ое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</w:t>
      </w:r>
      <w:r w:rsidR="00723307" w:rsidRPr="00855FD5">
        <w:rPr>
          <w:rFonts w:asciiTheme="minorHAnsi" w:hAnsiTheme="minorHAnsi" w:cstheme="minorHAnsi"/>
          <w:sz w:val="24"/>
          <w:szCs w:val="24"/>
        </w:rPr>
        <w:t>ице</w:t>
      </w:r>
      <w:r w:rsidRPr="00855FD5">
        <w:rPr>
          <w:rFonts w:asciiTheme="minorHAnsi" w:hAnsiTheme="minorHAnsi" w:cstheme="minorHAnsi"/>
          <w:sz w:val="24"/>
          <w:szCs w:val="24"/>
        </w:rPr>
        <w:t>нзиатом в соответствии с настоящим Договором Лицензионное вознаграждение не подлежит возврату.</w:t>
      </w:r>
    </w:p>
    <w:p w14:paraId="1562A92B" w14:textId="02BBE782" w:rsidR="00051826" w:rsidRPr="00855FD5" w:rsidRDefault="00162A89" w:rsidP="00AE19FB">
      <w:pPr>
        <w:numPr>
          <w:ilvl w:val="1"/>
          <w:numId w:val="8"/>
        </w:numPr>
        <w:spacing w:after="40" w:line="240" w:lineRule="auto"/>
        <w:ind w:left="284" w:right="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При расторже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нии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Договора Лицензиар полностью отк</w:t>
      </w:r>
      <w:r w:rsidR="00723307" w:rsidRPr="00855FD5">
        <w:rPr>
          <w:rFonts w:asciiTheme="minorHAnsi" w:hAnsiTheme="minorHAnsi" w:cstheme="minorHAnsi"/>
          <w:sz w:val="24"/>
          <w:szCs w:val="24"/>
        </w:rPr>
        <w:t>лючает</w:t>
      </w:r>
      <w:r w:rsidRPr="00855FD5">
        <w:rPr>
          <w:rFonts w:asciiTheme="minorHAnsi" w:hAnsiTheme="minorHAnsi" w:cstheme="minorHAnsi"/>
          <w:sz w:val="24"/>
          <w:szCs w:val="24"/>
        </w:rPr>
        <w:t xml:space="preserve"> Лицензиата от доступа к Про</w:t>
      </w:r>
      <w:r w:rsidR="00723307" w:rsidRPr="00855FD5">
        <w:rPr>
          <w:rFonts w:asciiTheme="minorHAnsi" w:hAnsiTheme="minorHAnsi" w:cstheme="minorHAnsi"/>
          <w:sz w:val="24"/>
          <w:szCs w:val="24"/>
        </w:rPr>
        <w:t xml:space="preserve">грамме. </w:t>
      </w:r>
    </w:p>
    <w:p w14:paraId="05008D53" w14:textId="397CF083" w:rsidR="00051826" w:rsidRPr="00855FD5" w:rsidRDefault="00162A89" w:rsidP="00AE19FB">
      <w:pPr>
        <w:numPr>
          <w:ilvl w:val="1"/>
          <w:numId w:val="8"/>
        </w:numPr>
        <w:spacing w:after="28" w:line="240" w:lineRule="auto"/>
        <w:ind w:left="284" w:right="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Лицензиар вправе вносить изменения в условия настоящего Договора путем публика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>ции</w:t>
      </w:r>
      <w:r w:rsidRPr="00855FD5">
        <w:rPr>
          <w:rFonts w:asciiTheme="minorHAnsi" w:hAnsiTheme="minorHAnsi" w:cstheme="minorHAnsi"/>
          <w:sz w:val="24"/>
          <w:szCs w:val="24"/>
        </w:rPr>
        <w:t xml:space="preserve"> на сайте Лицензиара</w:t>
      </w:r>
      <w:r w:rsidRPr="00855FD5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hyperlink r:id="rId9" w:history="1">
        <w:r w:rsidR="00723307" w:rsidRPr="00855FD5">
          <w:rPr>
            <w:rStyle w:val="a9"/>
            <w:rFonts w:asciiTheme="minorHAnsi" w:hAnsiTheme="minorHAnsi" w:cstheme="minorHAnsi"/>
            <w:sz w:val="24"/>
            <w:szCs w:val="24"/>
          </w:rPr>
          <w:t>www.videocontour.ru</w:t>
        </w:r>
      </w:hyperlink>
      <w:r w:rsidR="00723307" w:rsidRPr="00855FD5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55FD5">
        <w:rPr>
          <w:rFonts w:asciiTheme="minorHAnsi" w:hAnsiTheme="minorHAnsi" w:cstheme="minorHAnsi"/>
          <w:sz w:val="24"/>
          <w:szCs w:val="24"/>
        </w:rPr>
        <w:t>нового текста Договора.</w:t>
      </w:r>
    </w:p>
    <w:p w14:paraId="013A4D32" w14:textId="579C8FD4" w:rsidR="00051826" w:rsidRPr="00755134" w:rsidRDefault="00162A89" w:rsidP="00755134">
      <w:pPr>
        <w:pStyle w:val="a3"/>
        <w:numPr>
          <w:ilvl w:val="0"/>
          <w:numId w:val="6"/>
        </w:numPr>
        <w:spacing w:after="405" w:line="240" w:lineRule="auto"/>
        <w:ind w:left="284" w:right="210" w:firstLine="6"/>
        <w:jc w:val="left"/>
        <w:rPr>
          <w:rFonts w:asciiTheme="minorHAnsi" w:hAnsiTheme="minorHAnsi" w:cstheme="minorHAnsi"/>
          <w:sz w:val="24"/>
          <w:szCs w:val="24"/>
        </w:rPr>
      </w:pPr>
      <w:r w:rsidRPr="00755134">
        <w:rPr>
          <w:rFonts w:asciiTheme="minorHAnsi" w:hAnsiTheme="minorHAnsi" w:cstheme="minorHAnsi"/>
          <w:sz w:val="24"/>
          <w:szCs w:val="24"/>
        </w:rPr>
        <w:lastRenderedPageBreak/>
        <w:t>Прочие условия</w:t>
      </w:r>
    </w:p>
    <w:p w14:paraId="34B038CD" w14:textId="77777777" w:rsidR="00051826" w:rsidRPr="00855FD5" w:rsidRDefault="00162A89" w:rsidP="00AE19FB">
      <w:pPr>
        <w:numPr>
          <w:ilvl w:val="1"/>
          <w:numId w:val="6"/>
        </w:numPr>
        <w:spacing w:after="32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Принимая условия настоящего Договора, Лицензиат, являясь физическим лицом, своей волей и в своем интересе дает согласие и предоставляет Лицензиару право:</w:t>
      </w:r>
    </w:p>
    <w:p w14:paraId="677FEECE" w14:textId="6232552A" w:rsidR="00051826" w:rsidRPr="00855FD5" w:rsidRDefault="00162A89" w:rsidP="00AE19FB">
      <w:pPr>
        <w:numPr>
          <w:ilvl w:val="2"/>
          <w:numId w:val="6"/>
        </w:numPr>
        <w:spacing w:line="240" w:lineRule="auto"/>
        <w:ind w:left="284" w:right="13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на осуществление автоматизированной обработки (с совершением следующих действий: сбор, запись, система</w:t>
      </w:r>
      <w:r w:rsidR="00723307" w:rsidRPr="00855FD5">
        <w:rPr>
          <w:rFonts w:asciiTheme="minorHAnsi" w:hAnsiTheme="minorHAnsi" w:cstheme="minorHAnsi"/>
          <w:sz w:val="24"/>
          <w:szCs w:val="24"/>
        </w:rPr>
        <w:t>тизации</w:t>
      </w:r>
      <w:r w:rsidRPr="00855FD5">
        <w:rPr>
          <w:rFonts w:asciiTheme="minorHAnsi" w:hAnsiTheme="minorHAnsi" w:cstheme="minorHAnsi"/>
          <w:sz w:val="24"/>
          <w:szCs w:val="24"/>
        </w:rPr>
        <w:t>, накоплени</w:t>
      </w:r>
      <w:r w:rsidR="00723307" w:rsidRPr="00855FD5">
        <w:rPr>
          <w:rFonts w:asciiTheme="minorHAnsi" w:hAnsiTheme="minorHAnsi" w:cstheme="minorHAnsi"/>
          <w:sz w:val="24"/>
          <w:szCs w:val="24"/>
        </w:rPr>
        <w:t>е</w:t>
      </w:r>
      <w:r w:rsidRPr="00855FD5">
        <w:rPr>
          <w:rFonts w:asciiTheme="minorHAnsi" w:hAnsiTheme="minorHAnsi" w:cstheme="minorHAnsi"/>
          <w:sz w:val="24"/>
          <w:szCs w:val="24"/>
        </w:rPr>
        <w:t>, хранение, использование, уничтожение) номера телефона Лицензиата с целью предоставления Лицензиату удобного сервиса по совершению операций в Программе.</w:t>
      </w:r>
    </w:p>
    <w:p w14:paraId="31F9547A" w14:textId="77777777" w:rsidR="00051826" w:rsidRPr="00855FD5" w:rsidRDefault="00162A89" w:rsidP="00AE19FB">
      <w:pPr>
        <w:numPr>
          <w:ilvl w:val="2"/>
          <w:numId w:val="6"/>
        </w:numPr>
        <w:spacing w:after="7" w:line="240" w:lineRule="auto"/>
        <w:ind w:left="284" w:right="13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на размещение в Программе рекламных и информационных предложений по продуктам аффилированных с Лицензиаром лиц и партнеров Лицензиара;</w:t>
      </w:r>
    </w:p>
    <w:p w14:paraId="452AA33D" w14:textId="71C1A711" w:rsidR="00051826" w:rsidRPr="00855FD5" w:rsidRDefault="00162A89" w:rsidP="00AE19FB">
      <w:pPr>
        <w:spacing w:after="7" w:line="240" w:lineRule="auto"/>
        <w:ind w:left="284" w:right="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9.1 .З. на автоматизированную обработку с совершением следующих действий: извлечение, сбор, запись, накопление, систематизацию, уточнение (обновление, изменение), хранение, использование, и удаление персональных данных, самостоятельно вноси</w:t>
      </w:r>
      <w:r w:rsidR="00723307" w:rsidRPr="00855FD5">
        <w:rPr>
          <w:rFonts w:asciiTheme="minorHAnsi" w:hAnsiTheme="minorHAnsi" w:cstheme="minorHAnsi"/>
          <w:sz w:val="24"/>
          <w:szCs w:val="24"/>
        </w:rPr>
        <w:t>мых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и/или предоставляемых Лицензиатом при осуществлении операций в Программе и/или при использовании ее функционала, в целях последующего автоматизированного (автоматического) внесения соответствующих данных в соответствующие поля</w:t>
      </w:r>
    </w:p>
    <w:p w14:paraId="0FC5299D" w14:textId="77777777" w:rsidR="00051826" w:rsidRPr="00855FD5" w:rsidRDefault="00162A89" w:rsidP="00AE19FB">
      <w:pPr>
        <w:spacing w:after="30" w:line="240" w:lineRule="auto"/>
        <w:ind w:left="284" w:right="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Программы, необходимых для совершения Лицензиатом последующих операций в Программе;</w:t>
      </w:r>
    </w:p>
    <w:p w14:paraId="19DA2655" w14:textId="3F6231C1" w:rsidR="00051826" w:rsidRPr="00855FD5" w:rsidRDefault="00162A89" w:rsidP="00AE19FB">
      <w:pPr>
        <w:numPr>
          <w:ilvl w:val="2"/>
          <w:numId w:val="9"/>
        </w:numPr>
        <w:spacing w:after="7" w:line="240" w:lineRule="auto"/>
        <w:ind w:left="284" w:right="0" w:firstLine="6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на хранение, сбор, уточнение (обновление, изменение), удаление, обработку (включая автоматизированную обработку) и использование данн</w:t>
      </w:r>
      <w:r w:rsidR="00723307" w:rsidRPr="00855FD5">
        <w:rPr>
          <w:rFonts w:asciiTheme="minorHAnsi" w:hAnsiTheme="minorHAnsi" w:cstheme="minorHAnsi"/>
          <w:sz w:val="24"/>
          <w:szCs w:val="24"/>
        </w:rPr>
        <w:t>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о географическом местоположении (географические координаты) устройства клиентов Лицензиата (на основе данных сети оператора сотовой связи и сигналов GPS) и месте совершения Лицензиатом операций в целях информирования Лицензиатам о дополни</w:t>
      </w:r>
      <w:r w:rsidR="00723307" w:rsidRPr="00855FD5">
        <w:rPr>
          <w:rFonts w:asciiTheme="minorHAnsi" w:hAnsiTheme="minorHAnsi" w:cstheme="minorHAnsi"/>
          <w:sz w:val="24"/>
          <w:szCs w:val="24"/>
        </w:rPr>
        <w:t>тельных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сервисах, доступных Лицензиату и обусловленных его географическим местоположением.</w:t>
      </w:r>
    </w:p>
    <w:p w14:paraId="60FD4A7E" w14:textId="6C8B3ADE" w:rsidR="00051826" w:rsidRPr="00855FD5" w:rsidRDefault="00162A89" w:rsidP="00AE19FB">
      <w:pPr>
        <w:numPr>
          <w:ilvl w:val="2"/>
          <w:numId w:val="9"/>
        </w:numPr>
        <w:spacing w:after="190" w:line="240" w:lineRule="auto"/>
        <w:ind w:left="284" w:right="0" w:firstLine="6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Лицензиат гарантирует, что при предоставлении Л</w:t>
      </w:r>
      <w:r w:rsidR="00723307" w:rsidRPr="00855FD5">
        <w:rPr>
          <w:rFonts w:asciiTheme="minorHAnsi" w:hAnsiTheme="minorHAnsi" w:cstheme="minorHAnsi"/>
          <w:sz w:val="24"/>
          <w:szCs w:val="24"/>
        </w:rPr>
        <w:t>ице</w:t>
      </w:r>
      <w:r w:rsidRPr="00855FD5">
        <w:rPr>
          <w:rFonts w:asciiTheme="minorHAnsi" w:hAnsiTheme="minorHAnsi" w:cstheme="minorHAnsi"/>
          <w:sz w:val="24"/>
          <w:szCs w:val="24"/>
        </w:rPr>
        <w:t>нзиару персональн</w:t>
      </w:r>
      <w:r w:rsidR="00723307" w:rsidRPr="00855FD5">
        <w:rPr>
          <w:rFonts w:asciiTheme="minorHAnsi" w:hAnsiTheme="minorHAnsi" w:cstheme="minorHAnsi"/>
          <w:sz w:val="24"/>
          <w:szCs w:val="24"/>
        </w:rPr>
        <w:t>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данн</w:t>
      </w:r>
      <w:r w:rsidR="00723307" w:rsidRPr="00855FD5">
        <w:rPr>
          <w:rFonts w:asciiTheme="minorHAnsi" w:hAnsiTheme="minorHAnsi" w:cstheme="minorHAnsi"/>
          <w:sz w:val="24"/>
          <w:szCs w:val="24"/>
        </w:rPr>
        <w:t>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="00723307" w:rsidRPr="00855FD5">
        <w:rPr>
          <w:rFonts w:asciiTheme="minorHAnsi" w:hAnsiTheme="minorHAnsi" w:cstheme="minorHAnsi"/>
          <w:sz w:val="24"/>
          <w:szCs w:val="24"/>
        </w:rPr>
        <w:t>иных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</w:t>
      </w:r>
      <w:r w:rsidR="002E14B1" w:rsidRPr="00855FD5">
        <w:rPr>
          <w:rFonts w:asciiTheme="minorHAnsi" w:hAnsiTheme="minorHAnsi" w:cstheme="minorHAnsi"/>
          <w:sz w:val="24"/>
          <w:szCs w:val="24"/>
        </w:rPr>
        <w:t>лиц</w:t>
      </w:r>
      <w:r w:rsidRPr="00855FD5">
        <w:rPr>
          <w:rFonts w:asciiTheme="minorHAnsi" w:hAnsiTheme="minorHAnsi" w:cstheme="minorHAnsi"/>
          <w:sz w:val="24"/>
          <w:szCs w:val="24"/>
        </w:rPr>
        <w:t>, Л</w:t>
      </w:r>
      <w:r w:rsidR="002E14B1" w:rsidRPr="00855FD5">
        <w:rPr>
          <w:rFonts w:asciiTheme="minorHAnsi" w:hAnsiTheme="minorHAnsi" w:cstheme="minorHAnsi"/>
          <w:sz w:val="24"/>
          <w:szCs w:val="24"/>
        </w:rPr>
        <w:t>ицен</w:t>
      </w:r>
      <w:r w:rsidRPr="00855FD5">
        <w:rPr>
          <w:rFonts w:asciiTheme="minorHAnsi" w:hAnsiTheme="minorHAnsi" w:cstheme="minorHAnsi"/>
          <w:sz w:val="24"/>
          <w:szCs w:val="24"/>
        </w:rPr>
        <w:t>зиатом от так</w:t>
      </w:r>
      <w:r w:rsidR="002E14B1" w:rsidRPr="00855FD5">
        <w:rPr>
          <w:rFonts w:asciiTheme="minorHAnsi" w:hAnsiTheme="minorHAnsi" w:cstheme="minorHAnsi"/>
          <w:sz w:val="24"/>
          <w:szCs w:val="24"/>
        </w:rPr>
        <w:t>же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получены соответствующие согласия.</w:t>
      </w:r>
    </w:p>
    <w:p w14:paraId="701FA5C7" w14:textId="07819E7A" w:rsidR="00051826" w:rsidRPr="00855FD5" w:rsidRDefault="00162A89" w:rsidP="00AE19FB">
      <w:pPr>
        <w:numPr>
          <w:ilvl w:val="1"/>
          <w:numId w:val="6"/>
        </w:numPr>
        <w:spacing w:after="29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 xml:space="preserve">Согласие Лицензиата на обработку </w:t>
      </w:r>
      <w:r w:rsidR="002E14B1" w:rsidRPr="00855FD5">
        <w:rPr>
          <w:rFonts w:asciiTheme="minorHAnsi" w:hAnsiTheme="minorHAnsi" w:cstheme="minorHAnsi"/>
          <w:sz w:val="24"/>
          <w:szCs w:val="24"/>
        </w:rPr>
        <w:t>персональных</w:t>
      </w:r>
      <w:r w:rsidRPr="00855FD5">
        <w:rPr>
          <w:rFonts w:asciiTheme="minorHAnsi" w:hAnsiTheme="minorHAnsi" w:cstheme="minorHAnsi"/>
          <w:sz w:val="24"/>
          <w:szCs w:val="24"/>
        </w:rPr>
        <w:t xml:space="preserve"> действует в течение всего срока </w:t>
      </w:r>
      <w:r w:rsidR="002E14B1" w:rsidRPr="00855FD5">
        <w:rPr>
          <w:rFonts w:asciiTheme="minorHAnsi" w:hAnsiTheme="minorHAnsi" w:cstheme="minorHAnsi"/>
          <w:sz w:val="24"/>
          <w:szCs w:val="24"/>
        </w:rPr>
        <w:t>использования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Программы, а также в течение 5 лет с даты прекращения </w:t>
      </w:r>
      <w:r w:rsidR="002E14B1" w:rsidRPr="00855FD5">
        <w:rPr>
          <w:rFonts w:asciiTheme="minorHAnsi" w:hAnsiTheme="minorHAnsi" w:cstheme="minorHAnsi"/>
          <w:sz w:val="24"/>
          <w:szCs w:val="24"/>
        </w:rPr>
        <w:t>использования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Программы.</w:t>
      </w:r>
    </w:p>
    <w:p w14:paraId="0927B39D" w14:textId="1FC197DF" w:rsidR="00051826" w:rsidRPr="00855FD5" w:rsidRDefault="00162A89" w:rsidP="00AE19FB">
      <w:pPr>
        <w:numPr>
          <w:ilvl w:val="1"/>
          <w:numId w:val="6"/>
        </w:numPr>
        <w:spacing w:after="327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П</w:t>
      </w:r>
      <w:r w:rsidR="002E14B1" w:rsidRPr="00855FD5">
        <w:rPr>
          <w:rFonts w:asciiTheme="minorHAnsi" w:hAnsiTheme="minorHAnsi" w:cstheme="minorHAnsi"/>
          <w:sz w:val="24"/>
          <w:szCs w:val="24"/>
        </w:rPr>
        <w:t>ринимая</w:t>
      </w:r>
      <w:r w:rsidRPr="00855FD5">
        <w:rPr>
          <w:rFonts w:asciiTheme="minorHAnsi" w:hAnsiTheme="minorHAnsi" w:cstheme="minorHAnsi"/>
          <w:sz w:val="24"/>
          <w:szCs w:val="24"/>
        </w:rPr>
        <w:t xml:space="preserve"> условия настоящего Договора, Лицензиат дает согласие на получение допо</w:t>
      </w:r>
      <w:r w:rsidR="002E14B1" w:rsidRPr="00855FD5">
        <w:rPr>
          <w:rFonts w:asciiTheme="minorHAnsi" w:hAnsiTheme="minorHAnsi" w:cstheme="minorHAnsi"/>
          <w:sz w:val="24"/>
          <w:szCs w:val="24"/>
        </w:rPr>
        <w:t>лнительной</w:t>
      </w:r>
      <w:r w:rsidRPr="00855FD5">
        <w:rPr>
          <w:rFonts w:asciiTheme="minorHAnsi" w:hAnsiTheme="minorHAnsi" w:cstheme="minorHAnsi"/>
          <w:sz w:val="24"/>
          <w:szCs w:val="24"/>
        </w:rPr>
        <w:t xml:space="preserve"> информации и информационных рассылок по указанн</w:t>
      </w:r>
      <w:r w:rsidR="002E14B1" w:rsidRPr="00855FD5">
        <w:rPr>
          <w:rFonts w:asciiTheme="minorHAnsi" w:hAnsiTheme="minorHAnsi" w:cstheme="minorHAnsi"/>
          <w:sz w:val="24"/>
          <w:szCs w:val="24"/>
        </w:rPr>
        <w:t>ым</w:t>
      </w:r>
      <w:r w:rsidRPr="00855FD5">
        <w:rPr>
          <w:rFonts w:asciiTheme="minorHAnsi" w:hAnsiTheme="minorHAnsi" w:cstheme="minorHAnsi"/>
          <w:sz w:val="24"/>
          <w:szCs w:val="24"/>
        </w:rPr>
        <w:t xml:space="preserve"> при отправке адресам электронной почты и телефонам.</w:t>
      </w:r>
    </w:p>
    <w:p w14:paraId="53224C4D" w14:textId="2FEB694E" w:rsidR="00051826" w:rsidRPr="00855FD5" w:rsidRDefault="00162A89" w:rsidP="00AE19FB">
      <w:pPr>
        <w:numPr>
          <w:ilvl w:val="1"/>
          <w:numId w:val="6"/>
        </w:numPr>
        <w:spacing w:after="562" w:line="240" w:lineRule="auto"/>
        <w:ind w:left="284" w:right="210" w:firstLine="9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Условия настоящего Договора применяются, если иного не установлено письм</w:t>
      </w:r>
      <w:r w:rsidR="002E14B1" w:rsidRPr="00855FD5">
        <w:rPr>
          <w:rFonts w:asciiTheme="minorHAnsi" w:hAnsiTheme="minorHAnsi" w:cstheme="minorHAnsi"/>
          <w:sz w:val="24"/>
          <w:szCs w:val="24"/>
        </w:rPr>
        <w:t>енным</w:t>
      </w:r>
      <w:r w:rsidRPr="00855FD5">
        <w:rPr>
          <w:rFonts w:asciiTheme="minorHAnsi" w:hAnsiTheme="minorHAnsi" w:cstheme="minorHAnsi"/>
          <w:sz w:val="24"/>
          <w:szCs w:val="24"/>
        </w:rPr>
        <w:t xml:space="preserve"> Соглашением Сторон. Если Лицензиат не согласен с каким-либо отдельным положением или условиями настоящего Договора в целом, он обязан прекратить любое использование Программы.</w:t>
      </w:r>
    </w:p>
    <w:p w14:paraId="7533A6B5" w14:textId="598F51A2" w:rsidR="00351655" w:rsidRPr="00855FD5" w:rsidRDefault="00351655">
      <w:pPr>
        <w:spacing w:after="160" w:line="259" w:lineRule="auto"/>
        <w:ind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br w:type="page"/>
      </w:r>
    </w:p>
    <w:p w14:paraId="6A3B92A2" w14:textId="77777777" w:rsidR="00351655" w:rsidRPr="00855FD5" w:rsidRDefault="00351655" w:rsidP="00351655">
      <w:pPr>
        <w:spacing w:after="562" w:line="248" w:lineRule="auto"/>
        <w:ind w:left="1486" w:right="210" w:firstLine="0"/>
        <w:rPr>
          <w:rFonts w:asciiTheme="minorHAnsi" w:hAnsiTheme="minorHAnsi" w:cstheme="minorHAnsi"/>
          <w:sz w:val="24"/>
          <w:szCs w:val="24"/>
        </w:rPr>
      </w:pPr>
    </w:p>
    <w:p w14:paraId="65D5FDA3" w14:textId="796673DF" w:rsidR="00051826" w:rsidRPr="00855FD5" w:rsidRDefault="00162A89">
      <w:pPr>
        <w:numPr>
          <w:ilvl w:val="0"/>
          <w:numId w:val="6"/>
        </w:numPr>
        <w:spacing w:after="15" w:line="251" w:lineRule="auto"/>
        <w:ind w:right="212" w:hanging="649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>Тарифы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7"/>
        <w:gridCol w:w="1433"/>
        <w:gridCol w:w="1719"/>
        <w:gridCol w:w="1576"/>
        <w:gridCol w:w="2034"/>
        <w:gridCol w:w="1719"/>
      </w:tblGrid>
      <w:tr w:rsidR="008234C3" w:rsidRPr="00855FD5" w14:paraId="0E153E47" w14:textId="77777777" w:rsidTr="00173174">
        <w:trPr>
          <w:trHeight w:val="403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92AE2" w14:textId="4C683C03" w:rsidR="002E14B1" w:rsidRPr="00855FD5" w:rsidRDefault="002E14B1" w:rsidP="00823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8234C3"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Возможности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EE976" w14:textId="1D6A9FE7" w:rsidR="002E14B1" w:rsidRPr="00855FD5" w:rsidRDefault="008234C3" w:rsidP="008234C3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Демо</w:t>
            </w:r>
          </w:p>
        </w:tc>
        <w:tc>
          <w:tcPr>
            <w:tcW w:w="1719" w:type="dxa"/>
            <w:shd w:val="clear" w:color="auto" w:fill="FFFFFF" w:themeFill="background1"/>
          </w:tcPr>
          <w:p w14:paraId="688BCDBD" w14:textId="5DD054CB" w:rsidR="002E14B1" w:rsidRPr="00855FD5" w:rsidRDefault="002E14B1" w:rsidP="008234C3">
            <w:pPr>
              <w:ind w:firstLine="0"/>
              <w:jc w:val="center"/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Репетитор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F00AD" w14:textId="3367F030" w:rsidR="002E14B1" w:rsidRPr="00855FD5" w:rsidRDefault="002E14B1" w:rsidP="008234C3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Группа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9B827" w14:textId="03FEF247" w:rsidR="002E14B1" w:rsidRPr="00855FD5" w:rsidRDefault="002E14B1" w:rsidP="008234C3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Корп</w:t>
            </w:r>
            <w:r w:rsidR="008234C3"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орация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A78B3" w14:textId="76D025CB" w:rsidR="002E14B1" w:rsidRPr="00855FD5" w:rsidRDefault="008234C3" w:rsidP="008234C3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Сервер</w:t>
            </w:r>
          </w:p>
        </w:tc>
      </w:tr>
      <w:tr w:rsidR="008234C3" w:rsidRPr="00855FD5" w14:paraId="340F1456" w14:textId="77777777" w:rsidTr="00173174">
        <w:trPr>
          <w:trHeight w:val="541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2D5B3" w14:textId="77777777" w:rsidR="002E14B1" w:rsidRPr="00855FD5" w:rsidRDefault="002E14B1" w:rsidP="00CF1D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D1ECC" w14:textId="77777777" w:rsidR="002E14B1" w:rsidRPr="00855FD5" w:rsidRDefault="002E14B1" w:rsidP="00CF1D8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До 10</w:t>
            </w:r>
          </w:p>
        </w:tc>
        <w:tc>
          <w:tcPr>
            <w:tcW w:w="1719" w:type="dxa"/>
            <w:shd w:val="clear" w:color="auto" w:fill="FFFFFF" w:themeFill="background1"/>
          </w:tcPr>
          <w:p w14:paraId="566EDD83" w14:textId="4275677A" w:rsidR="002E14B1" w:rsidRPr="00855FD5" w:rsidRDefault="002E14B1" w:rsidP="00CF1D8D">
            <w:pPr>
              <w:ind w:firstLine="0"/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До 5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37218" w14:textId="5660B0E3" w:rsidR="002E14B1" w:rsidRPr="00855FD5" w:rsidRDefault="002E14B1" w:rsidP="00CF1D8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До 120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CD178" w14:textId="77777777" w:rsidR="002E14B1" w:rsidRPr="00855FD5" w:rsidRDefault="002E14B1" w:rsidP="00CF1D8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До 1000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E2316" w14:textId="77777777" w:rsidR="008234C3" w:rsidRPr="00855FD5" w:rsidRDefault="002E14B1" w:rsidP="00CF1D8D">
            <w:pPr>
              <w:ind w:firstLine="0"/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Неограниченно: </w:t>
            </w:r>
          </w:p>
          <w:p w14:paraId="4F5CBEC3" w14:textId="25C17EE7" w:rsidR="002E14B1" w:rsidRPr="00855FD5" w:rsidRDefault="002E14B1" w:rsidP="00CF1D8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От 30 и выше</w:t>
            </w:r>
          </w:p>
        </w:tc>
      </w:tr>
      <w:tr w:rsidR="008234C3" w:rsidRPr="00855FD5" w14:paraId="40525E23" w14:textId="77777777" w:rsidTr="00173174">
        <w:trPr>
          <w:trHeight w:val="655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BE462" w14:textId="77777777" w:rsidR="002E14B1" w:rsidRPr="00855FD5" w:rsidRDefault="002E14B1" w:rsidP="00CF1D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Срок действия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565D5" w14:textId="77777777" w:rsidR="002E14B1" w:rsidRPr="00855FD5" w:rsidRDefault="002E14B1" w:rsidP="00CF1D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1 мес. </w:t>
            </w:r>
          </w:p>
        </w:tc>
        <w:tc>
          <w:tcPr>
            <w:tcW w:w="1719" w:type="dxa"/>
            <w:shd w:val="clear" w:color="auto" w:fill="FFFFFF" w:themeFill="background1"/>
          </w:tcPr>
          <w:p w14:paraId="652C15EB" w14:textId="33F2AD5A" w:rsidR="002E14B1" w:rsidRPr="00855FD5" w:rsidRDefault="002E14B1" w:rsidP="00CF1D8D">
            <w:pPr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1 мес.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07B3C" w14:textId="7634DDC0" w:rsidR="002E14B1" w:rsidRPr="00855FD5" w:rsidRDefault="002E14B1" w:rsidP="00CF1D8D">
            <w:pPr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1 мес.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  <w:lang w:val="en-US"/>
              </w:rPr>
              <w:t xml:space="preserve"> </w:t>
            </w:r>
          </w:p>
          <w:p w14:paraId="6FE4AB59" w14:textId="77777777" w:rsidR="002E14B1" w:rsidRPr="00855FD5" w:rsidRDefault="002E14B1" w:rsidP="00CF1D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1 год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E6D85" w14:textId="77777777" w:rsidR="002E14B1" w:rsidRPr="00855FD5" w:rsidRDefault="002E14B1" w:rsidP="00CF1D8D">
            <w:pPr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1 мес.</w:t>
            </w:r>
          </w:p>
          <w:p w14:paraId="1D0C4848" w14:textId="77777777" w:rsidR="002E14B1" w:rsidRPr="00855FD5" w:rsidRDefault="002E14B1" w:rsidP="00CF1D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1 год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DB823" w14:textId="77777777" w:rsidR="002E14B1" w:rsidRPr="00855FD5" w:rsidRDefault="002E14B1" w:rsidP="00CF1D8D">
            <w:pPr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1 мес. </w:t>
            </w:r>
          </w:p>
          <w:p w14:paraId="09CE0995" w14:textId="73BA1202" w:rsidR="002E14B1" w:rsidRPr="00855FD5" w:rsidRDefault="002E14B1" w:rsidP="003516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1 год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  <w:lang w:val="en-US"/>
              </w:rPr>
              <w:t xml:space="preserve">  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 </w:t>
            </w:r>
            <w:r w:rsidR="00351655"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б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ессрочно</w:t>
            </w:r>
          </w:p>
        </w:tc>
      </w:tr>
      <w:tr w:rsidR="008234C3" w:rsidRPr="00855FD5" w14:paraId="23991787" w14:textId="77777777" w:rsidTr="00173174">
        <w:trPr>
          <w:trHeight w:val="355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249B8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Видеоконференции 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  <w:lang w:val="en-US"/>
              </w:rPr>
              <w:t>FULL HD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02EBFE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816E649" w14:textId="2B9FB0EA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242213" w14:textId="6751CC48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C1296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1DC9B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</w:tr>
      <w:tr w:rsidR="008234C3" w:rsidRPr="00855FD5" w14:paraId="099AA8E5" w14:textId="77777777" w:rsidTr="00173174">
        <w:trPr>
          <w:trHeight w:val="655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85B34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Защищённая видеосвязь на всех платформах и операционных системах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FA677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143EED38" w14:textId="2852DAB3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2157E" w14:textId="318D4939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F831F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36424F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</w:tr>
      <w:tr w:rsidR="008234C3" w:rsidRPr="00855FD5" w14:paraId="44674C53" w14:textId="77777777" w:rsidTr="00173174">
        <w:trPr>
          <w:trHeight w:val="867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E04A7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Интеграция видео со сторонних серверов 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  <w:lang w:val="en-US"/>
              </w:rPr>
              <w:t>Y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ou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  <w:lang w:val="en-US"/>
              </w:rPr>
              <w:t>T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ube, 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  <w:lang w:val="en-US"/>
              </w:rPr>
              <w:t>R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utube и других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53BA2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4948C70" w14:textId="0D9CC8C4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D7BD6" w14:textId="4D1F4B32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A48D3F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CB6ED3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</w:tr>
      <w:tr w:rsidR="008234C3" w:rsidRPr="00855FD5" w14:paraId="7632EC1D" w14:textId="77777777" w:rsidTr="00173174">
        <w:trPr>
          <w:trHeight w:val="844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7E46B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Полнофункциональная онлайн доска в постоянном доступе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2B5A9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53F18713" w14:textId="52CEC278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6FF79A" w14:textId="11DC8546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A954E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BE9A51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</w:tr>
      <w:tr w:rsidR="008234C3" w:rsidRPr="00855FD5" w14:paraId="42ACF355" w14:textId="77777777" w:rsidTr="00173174">
        <w:trPr>
          <w:trHeight w:val="731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91ACF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Поиск по истории и запись конференций 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A63DDA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386E5E7D" w14:textId="6107696E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FDF69" w14:textId="73D7CA0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AABDD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B02CA1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</w:tr>
      <w:tr w:rsidR="008234C3" w:rsidRPr="00855FD5" w14:paraId="688DA08C" w14:textId="77777777" w:rsidTr="00173174">
        <w:trPr>
          <w:trHeight w:val="385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FCB5B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Запись конференций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96D34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0E23814F" w14:textId="74649A1E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4F2335" w14:textId="7D2BA345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66E62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5A666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</w:tr>
      <w:tr w:rsidR="008234C3" w:rsidRPr="00855FD5" w14:paraId="0049C3C1" w14:textId="77777777" w:rsidTr="00173174">
        <w:trPr>
          <w:trHeight w:val="867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500B0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Чаты, онлайн голосование, интеграция обмена файлами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083403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28B362B5" w14:textId="52796616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002EC" w14:textId="03247544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3CFB89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8AB4E0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</w:tr>
      <w:tr w:rsidR="008234C3" w:rsidRPr="00855FD5" w14:paraId="3BCBC3F5" w14:textId="77777777" w:rsidTr="00173174">
        <w:trPr>
          <w:trHeight w:val="441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8AE17F" w14:textId="313FCBC6" w:rsidR="002E14B1" w:rsidRPr="00855FD5" w:rsidRDefault="002E14B1" w:rsidP="002E14B1">
            <w:pPr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lastRenderedPageBreak/>
              <w:t>Размер хранения архива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9947C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31C24099" w14:textId="0BED8672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1</w:t>
            </w:r>
            <w:r w:rsidR="008234C3"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ГБ</w:t>
            </w: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/10</w:t>
            </w:r>
            <w:r w:rsidR="008234C3"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Г</w:t>
            </w: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Б/20</w:t>
            </w:r>
            <w:r w:rsidR="008234C3"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Г</w:t>
            </w: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Б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508A0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889D7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CBAEC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</w:p>
        </w:tc>
      </w:tr>
      <w:tr w:rsidR="008234C3" w:rsidRPr="00855FD5" w14:paraId="10CD43EB" w14:textId="77777777" w:rsidTr="00173174">
        <w:trPr>
          <w:trHeight w:val="441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77671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Опросы и тесты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B790C9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68A0649A" w14:textId="164E3722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3A5F09" w14:textId="04DE8BA8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5CCB50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F09D3F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</w:tr>
      <w:tr w:rsidR="008234C3" w:rsidRPr="00855FD5" w14:paraId="696EF4D1" w14:textId="77777777" w:rsidTr="00173174">
        <w:trPr>
          <w:trHeight w:val="507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35388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Возможность доработки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854FB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78F4A482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011374" w14:textId="6C40471A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3FCB1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1EAF1" w14:textId="77777777" w:rsidR="002E14B1" w:rsidRPr="00855FD5" w:rsidRDefault="002E14B1" w:rsidP="002E14B1">
            <w:pPr>
              <w:jc w:val="center"/>
              <w:rPr>
                <w:rFonts w:asciiTheme="minorHAnsi" w:hAnsiTheme="minorHAnsi" w:cstheme="minorHAnsi"/>
                <w:color w:val="003D4A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003D4A"/>
                <w:kern w:val="24"/>
                <w:sz w:val="24"/>
                <w:szCs w:val="24"/>
              </w:rPr>
              <w:t>V</w:t>
            </w:r>
          </w:p>
        </w:tc>
      </w:tr>
      <w:tr w:rsidR="008234C3" w:rsidRPr="00855FD5" w14:paraId="0F4CD998" w14:textId="77777777" w:rsidTr="00173174">
        <w:trPr>
          <w:trHeight w:val="541"/>
        </w:trPr>
        <w:tc>
          <w:tcPr>
            <w:tcW w:w="22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2EAE3" w14:textId="77777777" w:rsidR="002E14B1" w:rsidRPr="00855FD5" w:rsidRDefault="002E14B1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ЦЕНА, руб.</w:t>
            </w:r>
          </w:p>
        </w:tc>
        <w:tc>
          <w:tcPr>
            <w:tcW w:w="14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9F50F" w14:textId="77777777" w:rsidR="002E14B1" w:rsidRPr="00855FD5" w:rsidRDefault="002E14B1" w:rsidP="002E14B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Бесплатно</w:t>
            </w:r>
          </w:p>
        </w:tc>
        <w:tc>
          <w:tcPr>
            <w:tcW w:w="1719" w:type="dxa"/>
            <w:shd w:val="clear" w:color="auto" w:fill="FFFFFF" w:themeFill="background1"/>
          </w:tcPr>
          <w:p w14:paraId="35ABAADE" w14:textId="7FFF7239" w:rsidR="002E14B1" w:rsidRPr="00855FD5" w:rsidRDefault="008234C3" w:rsidP="002E14B1">
            <w:pPr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600/900/1100</w:t>
            </w:r>
          </w:p>
        </w:tc>
        <w:tc>
          <w:tcPr>
            <w:tcW w:w="15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8680B" w14:textId="77777777" w:rsidR="00351655" w:rsidRPr="00855FD5" w:rsidRDefault="002E14B1" w:rsidP="002E14B1">
            <w:pPr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900/</w:t>
            </w:r>
          </w:p>
          <w:p w14:paraId="0C6B1E30" w14:textId="3BFBA226" w:rsidR="002E14B1" w:rsidRPr="00855FD5" w:rsidRDefault="00351655" w:rsidP="002E14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7190</w:t>
            </w:r>
          </w:p>
        </w:tc>
        <w:tc>
          <w:tcPr>
            <w:tcW w:w="20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F68ED" w14:textId="77777777" w:rsidR="00351655" w:rsidRPr="00855FD5" w:rsidRDefault="002E14B1" w:rsidP="002E14B1">
            <w:pPr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От 7150</w:t>
            </w:r>
          </w:p>
          <w:p w14:paraId="0471D3D5" w14:textId="6F0C3879" w:rsidR="002E14B1" w:rsidRPr="00855FD5" w:rsidRDefault="002E14B1" w:rsidP="002E14B1">
            <w:pPr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/60060</w:t>
            </w:r>
          </w:p>
        </w:tc>
        <w:tc>
          <w:tcPr>
            <w:tcW w:w="17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8554B" w14:textId="066D299D" w:rsidR="002E14B1" w:rsidRPr="00855FD5" w:rsidRDefault="002E14B1" w:rsidP="003516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От </w:t>
            </w:r>
            <w:r w:rsidR="00351655"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>19000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/ </w:t>
            </w:r>
            <w:r w:rsidR="00351655"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190000/500000 </w:t>
            </w:r>
            <w:proofErr w:type="gramStart"/>
            <w:r w:rsidR="00351655"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и </w:t>
            </w:r>
            <w:r w:rsidRPr="00855FD5">
              <w:rPr>
                <w:rFonts w:asciiTheme="minorHAnsi" w:hAnsiTheme="minorHAnsi" w:cstheme="minorHAnsi"/>
                <w:color w:val="1F3864"/>
                <w:kern w:val="24"/>
                <w:sz w:val="24"/>
                <w:szCs w:val="24"/>
              </w:rPr>
              <w:t xml:space="preserve"> индивидуально</w:t>
            </w:r>
            <w:proofErr w:type="gramEnd"/>
          </w:p>
        </w:tc>
      </w:tr>
    </w:tbl>
    <w:p w14:paraId="6A782E04" w14:textId="77777777" w:rsidR="002E14B1" w:rsidRPr="00855FD5" w:rsidRDefault="002E14B1" w:rsidP="002E14B1">
      <w:pPr>
        <w:spacing w:after="15" w:line="251" w:lineRule="auto"/>
        <w:ind w:right="212"/>
        <w:rPr>
          <w:rFonts w:asciiTheme="minorHAnsi" w:hAnsiTheme="minorHAnsi" w:cstheme="minorHAnsi"/>
          <w:sz w:val="24"/>
          <w:szCs w:val="24"/>
        </w:rPr>
      </w:pPr>
    </w:p>
    <w:p w14:paraId="3AC84427" w14:textId="77777777" w:rsidR="00351655" w:rsidRPr="00855FD5" w:rsidRDefault="00351655">
      <w:pPr>
        <w:spacing w:after="160" w:line="259" w:lineRule="auto"/>
        <w:ind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br w:type="page"/>
      </w:r>
    </w:p>
    <w:p w14:paraId="08B2B334" w14:textId="0D84CD65" w:rsidR="00051826" w:rsidRPr="00855FD5" w:rsidRDefault="00162A89">
      <w:pPr>
        <w:numPr>
          <w:ilvl w:val="0"/>
          <w:numId w:val="6"/>
        </w:numPr>
        <w:ind w:right="212" w:hanging="649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lastRenderedPageBreak/>
        <w:t>Реквизиты и расчетные счета сторон</w:t>
      </w:r>
    </w:p>
    <w:p w14:paraId="60086A26" w14:textId="77777777" w:rsidR="00351655" w:rsidRPr="00855FD5" w:rsidRDefault="00351655" w:rsidP="00755134">
      <w:pPr>
        <w:ind w:right="212" w:firstLine="0"/>
        <w:rPr>
          <w:rFonts w:asciiTheme="minorHAnsi" w:hAnsiTheme="minorHAnsi" w:cstheme="minorHAnsi"/>
          <w:sz w:val="24"/>
          <w:szCs w:val="24"/>
        </w:rPr>
      </w:pPr>
    </w:p>
    <w:p w14:paraId="7C064C66" w14:textId="77777777" w:rsidR="00351655" w:rsidRPr="00855FD5" w:rsidRDefault="00162A89" w:rsidP="002E14B1">
      <w:pPr>
        <w:tabs>
          <w:tab w:val="center" w:pos="1413"/>
          <w:tab w:val="center" w:pos="6650"/>
        </w:tabs>
        <w:spacing w:after="158"/>
        <w:ind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55FD5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351655" w:rsidRPr="00855FD5" w14:paraId="2707594C" w14:textId="77777777" w:rsidTr="00755134">
        <w:tc>
          <w:tcPr>
            <w:tcW w:w="4957" w:type="dxa"/>
          </w:tcPr>
          <w:p w14:paraId="18ADE0EA" w14:textId="5DAE7CD7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>Лицензиар</w:t>
            </w:r>
            <w:r w:rsidR="00755134">
              <w:rPr>
                <w:rFonts w:asciiTheme="minorHAnsi" w:eastAsia="Verdana" w:hAnsiTheme="minorHAnsi" w:cstheme="minorHAnsi"/>
                <w:sz w:val="24"/>
                <w:szCs w:val="24"/>
              </w:rPr>
              <w:t>:</w:t>
            </w:r>
          </w:p>
          <w:p w14:paraId="39734B09" w14:textId="77777777" w:rsidR="00351655" w:rsidRPr="00855FD5" w:rsidRDefault="00351655" w:rsidP="00CF1D8D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14:paraId="17125B2F" w14:textId="70F98EB7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43192B" w14:textId="09F82524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>Лицензиат</w:t>
            </w:r>
            <w:r w:rsidR="00755134">
              <w:rPr>
                <w:rFonts w:asciiTheme="minorHAnsi" w:eastAsia="Verdana" w:hAnsiTheme="minorHAnsi" w:cstheme="minorHAnsi"/>
                <w:sz w:val="24"/>
                <w:szCs w:val="24"/>
              </w:rPr>
              <w:t>:</w:t>
            </w:r>
          </w:p>
          <w:p w14:paraId="382964A8" w14:textId="77777777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caps/>
                <w:sz w:val="24"/>
                <w:szCs w:val="24"/>
              </w:rPr>
            </w:pPr>
          </w:p>
        </w:tc>
      </w:tr>
      <w:tr w:rsidR="00351655" w:rsidRPr="00855FD5" w14:paraId="6D9333CF" w14:textId="77777777" w:rsidTr="00755134">
        <w:tc>
          <w:tcPr>
            <w:tcW w:w="4957" w:type="dxa"/>
          </w:tcPr>
          <w:p w14:paraId="25996167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ООО "ВИДЕО КОНТУР" </w:t>
            </w:r>
          </w:p>
          <w:p w14:paraId="4318DEE1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ИНН: 5260486053 </w:t>
            </w:r>
          </w:p>
          <w:p w14:paraId="078307A6" w14:textId="083A63F2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КПП: 526001001 </w:t>
            </w:r>
          </w:p>
          <w:p w14:paraId="48C9212E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>Счет №: 40702810900080011042</w:t>
            </w:r>
          </w:p>
          <w:p w14:paraId="670AAC30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Ф-Л ПРИВОЛЖСКИЙ ПАО БАНК "ФК ОТКРЫТИЕ" г. НИЖНИЙ НОВГОРОД </w:t>
            </w:r>
          </w:p>
          <w:p w14:paraId="1F7C9C69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0A891C00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>ИНН: 7706092528 КПП: 526002001</w:t>
            </w:r>
          </w:p>
          <w:p w14:paraId="4903D3C9" w14:textId="2C2B3EC6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 БИК: 042282881 Корр. счет: 30101810300000000881 РКЦ Советский</w:t>
            </w:r>
          </w:p>
          <w:p w14:paraId="1213EE06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43FE036C" w14:textId="146C6F65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>603163, Нижний Новгород, ул. Родионова 197, п4</w:t>
            </w:r>
          </w:p>
        </w:tc>
        <w:tc>
          <w:tcPr>
            <w:tcW w:w="4819" w:type="dxa"/>
          </w:tcPr>
          <w:p w14:paraId="02D62D44" w14:textId="77777777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  <w:tr w:rsidR="00351655" w:rsidRPr="00855FD5" w14:paraId="30C52299" w14:textId="77777777" w:rsidTr="00755134">
        <w:tc>
          <w:tcPr>
            <w:tcW w:w="4957" w:type="dxa"/>
          </w:tcPr>
          <w:p w14:paraId="01CD1CF9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242BAB05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>Генеральный директор</w:t>
            </w:r>
          </w:p>
          <w:p w14:paraId="0C158D14" w14:textId="06847FE8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>Шевченко Анна Марковна</w:t>
            </w:r>
          </w:p>
          <w:p w14:paraId="3C6B36DE" w14:textId="77777777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824A46F" w14:textId="77777777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  <w:tr w:rsidR="00351655" w:rsidRPr="00855FD5" w14:paraId="238F2FD5" w14:textId="77777777" w:rsidTr="00755134">
        <w:tc>
          <w:tcPr>
            <w:tcW w:w="4957" w:type="dxa"/>
          </w:tcPr>
          <w:p w14:paraId="0A2828EC" w14:textId="77777777" w:rsidR="00351655" w:rsidRPr="00855FD5" w:rsidRDefault="00351655" w:rsidP="00351655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55FD5">
              <w:rPr>
                <w:rFonts w:asciiTheme="minorHAnsi" w:eastAsia="Verdana" w:hAnsiTheme="minorHAnsi" w:cstheme="minorHAnsi"/>
                <w:sz w:val="24"/>
                <w:szCs w:val="24"/>
              </w:rPr>
              <w:t>Подпись:</w:t>
            </w:r>
          </w:p>
          <w:p w14:paraId="5EFB05A3" w14:textId="77777777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70DA72" w14:textId="77777777" w:rsidR="00351655" w:rsidRPr="00855FD5" w:rsidRDefault="00351655" w:rsidP="00351655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55FD5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Подпись:</w:t>
            </w:r>
          </w:p>
          <w:p w14:paraId="5F1429A9" w14:textId="77777777" w:rsidR="00351655" w:rsidRPr="00855FD5" w:rsidRDefault="00351655" w:rsidP="00CF1D8D">
            <w:pPr>
              <w:spacing w:after="0"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</w:tbl>
    <w:p w14:paraId="79B5804A" w14:textId="088BF36D" w:rsidR="00051826" w:rsidRPr="00855FD5" w:rsidRDefault="00051826" w:rsidP="002E14B1">
      <w:pPr>
        <w:tabs>
          <w:tab w:val="center" w:pos="1413"/>
          <w:tab w:val="center" w:pos="6650"/>
        </w:tabs>
        <w:spacing w:after="158"/>
        <w:ind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051826" w:rsidRPr="00855FD5" w:rsidSect="008234C3">
      <w:pgSz w:w="11906" w:h="16838"/>
      <w:pgMar w:top="391" w:right="437" w:bottom="673" w:left="808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9B7"/>
    <w:multiLevelType w:val="multilevel"/>
    <w:tmpl w:val="49A489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45B47"/>
    <w:multiLevelType w:val="multilevel"/>
    <w:tmpl w:val="142EAB7C"/>
    <w:lvl w:ilvl="0">
      <w:start w:val="4"/>
      <w:numFmt w:val="decimal"/>
      <w:lvlText w:val="%1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021829"/>
    <w:multiLevelType w:val="multilevel"/>
    <w:tmpl w:val="3B64BD10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E4D00"/>
    <w:multiLevelType w:val="multilevel"/>
    <w:tmpl w:val="9F502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534D70F8"/>
    <w:multiLevelType w:val="multilevel"/>
    <w:tmpl w:val="51EADFA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1E0A01"/>
    <w:multiLevelType w:val="multilevel"/>
    <w:tmpl w:val="D05608D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DC74F6"/>
    <w:multiLevelType w:val="multilevel"/>
    <w:tmpl w:val="BB1C910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1310A0"/>
    <w:multiLevelType w:val="multilevel"/>
    <w:tmpl w:val="1CB47A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B33E93"/>
    <w:multiLevelType w:val="hybridMultilevel"/>
    <w:tmpl w:val="87BEF8CA"/>
    <w:lvl w:ilvl="0" w:tplc="EEEC8DF8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EE706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DE28A4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046F0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4B160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60950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648F8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C7814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44F24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6A62A2"/>
    <w:multiLevelType w:val="multilevel"/>
    <w:tmpl w:val="359047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6026714">
    <w:abstractNumId w:val="2"/>
  </w:num>
  <w:num w:numId="2" w16cid:durableId="1602685190">
    <w:abstractNumId w:val="9"/>
  </w:num>
  <w:num w:numId="3" w16cid:durableId="1281376445">
    <w:abstractNumId w:val="0"/>
  </w:num>
  <w:num w:numId="4" w16cid:durableId="1119765423">
    <w:abstractNumId w:val="7"/>
  </w:num>
  <w:num w:numId="5" w16cid:durableId="1787429396">
    <w:abstractNumId w:val="8"/>
  </w:num>
  <w:num w:numId="6" w16cid:durableId="1274435743">
    <w:abstractNumId w:val="1"/>
  </w:num>
  <w:num w:numId="7" w16cid:durableId="1661499380">
    <w:abstractNumId w:val="4"/>
  </w:num>
  <w:num w:numId="8" w16cid:durableId="2133936093">
    <w:abstractNumId w:val="5"/>
  </w:num>
  <w:num w:numId="9" w16cid:durableId="479537931">
    <w:abstractNumId w:val="6"/>
  </w:num>
  <w:num w:numId="10" w16cid:durableId="25533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26"/>
    <w:rsid w:val="000348E4"/>
    <w:rsid w:val="00051826"/>
    <w:rsid w:val="000D009C"/>
    <w:rsid w:val="00104268"/>
    <w:rsid w:val="00132A83"/>
    <w:rsid w:val="00162A89"/>
    <w:rsid w:val="00173174"/>
    <w:rsid w:val="00266C97"/>
    <w:rsid w:val="0027435B"/>
    <w:rsid w:val="002E14B1"/>
    <w:rsid w:val="00351655"/>
    <w:rsid w:val="00383895"/>
    <w:rsid w:val="004C4317"/>
    <w:rsid w:val="005B39CD"/>
    <w:rsid w:val="00723307"/>
    <w:rsid w:val="00735391"/>
    <w:rsid w:val="00755134"/>
    <w:rsid w:val="007B1143"/>
    <w:rsid w:val="007B4717"/>
    <w:rsid w:val="008234C3"/>
    <w:rsid w:val="00855FD5"/>
    <w:rsid w:val="00930938"/>
    <w:rsid w:val="00A16EAB"/>
    <w:rsid w:val="00AE19FB"/>
    <w:rsid w:val="00F9427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710"/>
  <w15:docId w15:val="{D06E7414-E2A8-4401-9AA2-C5A2411D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0" w:lineRule="auto"/>
      <w:ind w:right="455" w:firstLine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435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C43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43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3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43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431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9">
    <w:name w:val="Hyperlink"/>
    <w:basedOn w:val="a0"/>
    <w:uiPriority w:val="99"/>
    <w:unhideWhenUsed/>
    <w:rsid w:val="00A16EA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6EAB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351655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onto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deoconto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deocon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shev4am@gmail.com</cp:lastModifiedBy>
  <cp:revision>13</cp:revision>
  <dcterms:created xsi:type="dcterms:W3CDTF">2022-10-28T07:22:00Z</dcterms:created>
  <dcterms:modified xsi:type="dcterms:W3CDTF">2023-01-11T17:33:00Z</dcterms:modified>
</cp:coreProperties>
</file>